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07AA" w14:textId="77777777" w:rsidR="004872AA" w:rsidRDefault="0021014A">
      <w:pPr>
        <w:tabs>
          <w:tab w:val="left" w:pos="3997"/>
          <w:tab w:val="right" w:pos="9029"/>
        </w:tabs>
        <w:rPr>
          <w:rFonts w:ascii="Times New Roman" w:hAnsi="Times New Roman"/>
          <w:sz w:val="20"/>
        </w:rPr>
      </w:pPr>
      <w:r>
        <w:rPr>
          <w:noProof/>
        </w:rPr>
        <mc:AlternateContent>
          <mc:Choice Requires="wps">
            <w:drawing>
              <wp:anchor distT="0" distB="0" distL="114300" distR="114300" simplePos="0" relativeHeight="251656704" behindDoc="0" locked="0" layoutInCell="1" allowOverlap="1" wp14:anchorId="269D07B8" wp14:editId="269D07B9">
                <wp:simplePos x="0" y="0"/>
                <wp:positionH relativeFrom="margin">
                  <wp:posOffset>-104140</wp:posOffset>
                </wp:positionH>
                <wp:positionV relativeFrom="paragraph">
                  <wp:posOffset>-1905</wp:posOffset>
                </wp:positionV>
                <wp:extent cx="2019300"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47800"/>
                        </a:xfrm>
                        <a:prstGeom prst="rect">
                          <a:avLst/>
                        </a:prstGeom>
                        <a:noFill/>
                        <a:ln>
                          <a:noFill/>
                        </a:ln>
                      </wps:spPr>
                      <wps:txbx>
                        <w:txbxContent>
                          <w:p w14:paraId="269D07BE" w14:textId="77777777" w:rsidR="008D3A19" w:rsidRDefault="008D3A19" w:rsidP="00017040">
                            <w:pPr>
                              <w:rPr>
                                <w:rFonts w:ascii="Calibri" w:hAnsi="Calibri"/>
                                <w:color w:val="000000"/>
                                <w:sz w:val="22"/>
                                <w:szCs w:val="22"/>
                              </w:rPr>
                            </w:pPr>
                            <w:r>
                              <w:rPr>
                                <w:rFonts w:ascii="Calibri" w:hAnsi="Calibri"/>
                                <w:color w:val="000000"/>
                                <w:sz w:val="22"/>
                                <w:szCs w:val="22"/>
                              </w:rPr>
                              <w:t>King’s Meadow Academy</w:t>
                            </w:r>
                          </w:p>
                          <w:p w14:paraId="269D07BF" w14:textId="77777777" w:rsidR="008D3A19" w:rsidRDefault="008D3A19" w:rsidP="00017040">
                            <w:pPr>
                              <w:rPr>
                                <w:rFonts w:ascii="Calibri" w:hAnsi="Calibri"/>
                                <w:color w:val="000000"/>
                                <w:sz w:val="22"/>
                                <w:szCs w:val="22"/>
                              </w:rPr>
                            </w:pPr>
                            <w:r>
                              <w:rPr>
                                <w:rFonts w:ascii="Calibri" w:hAnsi="Calibri"/>
                                <w:color w:val="000000"/>
                                <w:sz w:val="22"/>
                                <w:szCs w:val="22"/>
                              </w:rPr>
                              <w:t>Wakefield Road</w:t>
                            </w:r>
                          </w:p>
                          <w:p w14:paraId="269D07C0" w14:textId="77777777" w:rsidR="008D3A19" w:rsidRDefault="008D3A19" w:rsidP="00017040">
                            <w:pPr>
                              <w:rPr>
                                <w:rFonts w:ascii="Calibri" w:hAnsi="Calibri"/>
                                <w:color w:val="000000"/>
                                <w:sz w:val="22"/>
                                <w:szCs w:val="22"/>
                              </w:rPr>
                            </w:pPr>
                            <w:r>
                              <w:rPr>
                                <w:rFonts w:ascii="Calibri" w:hAnsi="Calibri"/>
                                <w:color w:val="000000"/>
                                <w:sz w:val="22"/>
                                <w:szCs w:val="22"/>
                              </w:rPr>
                              <w:t>Fitzwilliam</w:t>
                            </w:r>
                          </w:p>
                          <w:p w14:paraId="269D07C1" w14:textId="77777777" w:rsidR="008D3A19" w:rsidRDefault="008D3A19" w:rsidP="00017040">
                            <w:pPr>
                              <w:rPr>
                                <w:rFonts w:ascii="Calibri" w:hAnsi="Calibri"/>
                                <w:color w:val="000000"/>
                                <w:sz w:val="22"/>
                                <w:szCs w:val="22"/>
                              </w:rPr>
                            </w:pPr>
                            <w:r>
                              <w:rPr>
                                <w:rFonts w:ascii="Calibri" w:hAnsi="Calibri"/>
                                <w:color w:val="000000"/>
                                <w:sz w:val="22"/>
                                <w:szCs w:val="22"/>
                              </w:rPr>
                              <w:t>Pontefract</w:t>
                            </w:r>
                          </w:p>
                          <w:p w14:paraId="269D07C2" w14:textId="77777777" w:rsidR="00017040" w:rsidRPr="008D3A19" w:rsidRDefault="008D3A19" w:rsidP="00017040">
                            <w:pPr>
                              <w:rPr>
                                <w:rFonts w:ascii="Calibri" w:hAnsi="Calibri"/>
                                <w:color w:val="000000"/>
                                <w:sz w:val="22"/>
                                <w:szCs w:val="22"/>
                              </w:rPr>
                            </w:pPr>
                            <w:r>
                              <w:rPr>
                                <w:rFonts w:ascii="Calibri" w:hAnsi="Calibri"/>
                                <w:color w:val="000000"/>
                                <w:sz w:val="22"/>
                                <w:szCs w:val="22"/>
                              </w:rPr>
                              <w:t>WF9 5BP</w:t>
                            </w:r>
                            <w:r w:rsidR="00017040" w:rsidRPr="002C54AD">
                              <w:rPr>
                                <w:rFonts w:ascii="Calibri" w:hAnsi="Calibri"/>
                                <w:color w:val="000000"/>
                                <w:sz w:val="22"/>
                                <w:szCs w:val="22"/>
                              </w:rPr>
                              <w:t xml:space="preserve">                                                                             </w:t>
                            </w:r>
                            <w:r>
                              <w:rPr>
                                <w:rFonts w:ascii="Calibri" w:hAnsi="Calibri"/>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D07B8" id="_x0000_t202" coordsize="21600,21600" o:spt="202" path="m,l,21600r21600,l21600,xe">
                <v:stroke joinstyle="miter"/>
                <v:path gradientshapeok="t" o:connecttype="rect"/>
              </v:shapetype>
              <v:shape id="Text Box 2" o:spid="_x0000_s1026" type="#_x0000_t202" style="position:absolute;margin-left:-8.2pt;margin-top:-.15pt;width:159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" filled="f" stroked="f">
                <v:textbox>
                  <w:txbxContent>
                    <w:p w14:paraId="269D07BE" w14:textId="77777777" w:rsidR="008D3A19" w:rsidRDefault="008D3A19" w:rsidP="00017040">
                      <w:pPr>
                        <w:rPr>
                          <w:rFonts w:ascii="Calibri" w:hAnsi="Calibri"/>
                          <w:color w:val="000000"/>
                          <w:sz w:val="22"/>
                          <w:szCs w:val="22"/>
                        </w:rPr>
                      </w:pPr>
                      <w:r>
                        <w:rPr>
                          <w:rFonts w:ascii="Calibri" w:hAnsi="Calibri"/>
                          <w:color w:val="000000"/>
                          <w:sz w:val="22"/>
                          <w:szCs w:val="22"/>
                        </w:rPr>
                        <w:t>King’s Meadow Academy</w:t>
                      </w:r>
                    </w:p>
                    <w:p w14:paraId="269D07BF" w14:textId="77777777" w:rsidR="008D3A19" w:rsidRDefault="008D3A19" w:rsidP="00017040">
                      <w:pPr>
                        <w:rPr>
                          <w:rFonts w:ascii="Calibri" w:hAnsi="Calibri"/>
                          <w:color w:val="000000"/>
                          <w:sz w:val="22"/>
                          <w:szCs w:val="22"/>
                        </w:rPr>
                      </w:pPr>
                      <w:r>
                        <w:rPr>
                          <w:rFonts w:ascii="Calibri" w:hAnsi="Calibri"/>
                          <w:color w:val="000000"/>
                          <w:sz w:val="22"/>
                          <w:szCs w:val="22"/>
                        </w:rPr>
                        <w:t>Wakefield Road</w:t>
                      </w:r>
                    </w:p>
                    <w:p w14:paraId="269D07C0" w14:textId="77777777" w:rsidR="008D3A19" w:rsidRDefault="008D3A19" w:rsidP="00017040">
                      <w:pPr>
                        <w:rPr>
                          <w:rFonts w:ascii="Calibri" w:hAnsi="Calibri"/>
                          <w:color w:val="000000"/>
                          <w:sz w:val="22"/>
                          <w:szCs w:val="22"/>
                        </w:rPr>
                      </w:pPr>
                      <w:r>
                        <w:rPr>
                          <w:rFonts w:ascii="Calibri" w:hAnsi="Calibri"/>
                          <w:color w:val="000000"/>
                          <w:sz w:val="22"/>
                          <w:szCs w:val="22"/>
                        </w:rPr>
                        <w:t>Fitzwilliam</w:t>
                      </w:r>
                    </w:p>
                    <w:p w14:paraId="269D07C1" w14:textId="77777777" w:rsidR="008D3A19" w:rsidRDefault="008D3A19" w:rsidP="00017040">
                      <w:pPr>
                        <w:rPr>
                          <w:rFonts w:ascii="Calibri" w:hAnsi="Calibri"/>
                          <w:color w:val="000000"/>
                          <w:sz w:val="22"/>
                          <w:szCs w:val="22"/>
                        </w:rPr>
                      </w:pPr>
                      <w:r>
                        <w:rPr>
                          <w:rFonts w:ascii="Calibri" w:hAnsi="Calibri"/>
                          <w:color w:val="000000"/>
                          <w:sz w:val="22"/>
                          <w:szCs w:val="22"/>
                        </w:rPr>
                        <w:t>Pontefract</w:t>
                      </w:r>
                    </w:p>
                    <w:p w14:paraId="269D07C2" w14:textId="77777777" w:rsidR="00017040" w:rsidRPr="008D3A19" w:rsidRDefault="008D3A19" w:rsidP="00017040">
                      <w:pPr>
                        <w:rPr>
                          <w:rFonts w:ascii="Calibri" w:hAnsi="Calibri"/>
                          <w:color w:val="000000"/>
                          <w:sz w:val="22"/>
                          <w:szCs w:val="22"/>
                        </w:rPr>
                      </w:pPr>
                      <w:r>
                        <w:rPr>
                          <w:rFonts w:ascii="Calibri" w:hAnsi="Calibri"/>
                          <w:color w:val="000000"/>
                          <w:sz w:val="22"/>
                          <w:szCs w:val="22"/>
                        </w:rPr>
                        <w:t>WF9 5BP</w:t>
                      </w:r>
                      <w:r w:rsidR="00017040" w:rsidRPr="002C54AD">
                        <w:rPr>
                          <w:rFonts w:ascii="Calibri" w:hAnsi="Calibri"/>
                          <w:color w:val="000000"/>
                          <w:sz w:val="22"/>
                          <w:szCs w:val="22"/>
                        </w:rPr>
                        <w:t xml:space="preserve">                                                                             </w:t>
                      </w:r>
                      <w:r>
                        <w:rPr>
                          <w:rFonts w:ascii="Calibri" w:hAnsi="Calibri"/>
                          <w:color w:val="000000"/>
                          <w:sz w:val="22"/>
                          <w:szCs w:val="22"/>
                        </w:rPr>
                        <w:t xml:space="preserve">                               </w:t>
                      </w:r>
                    </w:p>
                  </w:txbxContent>
                </v:textbox>
                <w10:wrap anchorx="margin"/>
              </v:shape>
            </w:pict>
          </mc:Fallback>
        </mc:AlternateContent>
      </w:r>
      <w:r>
        <w:rPr>
          <w:noProof/>
        </w:rPr>
        <w:drawing>
          <wp:anchor distT="0" distB="0" distL="114300" distR="114300" simplePos="0" relativeHeight="251658752" behindDoc="0" locked="0" layoutInCell="1" allowOverlap="1" wp14:anchorId="269D07BA" wp14:editId="269D07BB">
            <wp:simplePos x="0" y="0"/>
            <wp:positionH relativeFrom="column">
              <wp:posOffset>3199765</wp:posOffset>
            </wp:positionH>
            <wp:positionV relativeFrom="paragraph">
              <wp:posOffset>-153670</wp:posOffset>
            </wp:positionV>
            <wp:extent cx="1118235" cy="156908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4639" t="29059" r="66295" b="33444"/>
                    <a:stretch>
                      <a:fillRect/>
                    </a:stretch>
                  </pic:blipFill>
                  <pic:spPr bwMode="auto">
                    <a:xfrm>
                      <a:off x="0" y="0"/>
                      <a:ext cx="111823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69D07BC" wp14:editId="269D07BD">
            <wp:simplePos x="0" y="0"/>
            <wp:positionH relativeFrom="column">
              <wp:posOffset>4432935</wp:posOffset>
            </wp:positionH>
            <wp:positionV relativeFrom="paragraph">
              <wp:posOffset>-1905</wp:posOffset>
            </wp:positionV>
            <wp:extent cx="1964055" cy="84328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2AA">
        <w:rPr>
          <w:rFonts w:ascii="Verdana" w:hAnsi="Verdana"/>
          <w:color w:val="0000FF"/>
          <w:sz w:val="20"/>
        </w:rPr>
        <w:tab/>
      </w:r>
      <w:r w:rsidR="004872AA">
        <w:rPr>
          <w:rFonts w:ascii="Verdana" w:hAnsi="Verdana"/>
          <w:color w:val="0000FF"/>
          <w:sz w:val="20"/>
        </w:rPr>
        <w:tab/>
      </w:r>
    </w:p>
    <w:p w14:paraId="269D07AB" w14:textId="77777777" w:rsidR="004872AA" w:rsidRDefault="004872AA">
      <w:pPr>
        <w:tabs>
          <w:tab w:val="left" w:pos="3997"/>
          <w:tab w:val="right" w:pos="9029"/>
        </w:tabs>
        <w:rPr>
          <w:rFonts w:ascii="Times New Roman" w:hAnsi="Times New Roman"/>
          <w:sz w:val="20"/>
        </w:rPr>
      </w:pPr>
    </w:p>
    <w:p w14:paraId="269D07AC" w14:textId="77777777" w:rsidR="004872AA" w:rsidRDefault="004872AA">
      <w:pPr>
        <w:tabs>
          <w:tab w:val="left" w:pos="3997"/>
          <w:tab w:val="right" w:pos="9029"/>
        </w:tabs>
        <w:rPr>
          <w:rFonts w:ascii="Times New Roman" w:hAnsi="Times New Roman"/>
          <w:sz w:val="20"/>
        </w:rPr>
      </w:pPr>
    </w:p>
    <w:p w14:paraId="269D07AD" w14:textId="77777777" w:rsidR="004872AA" w:rsidRDefault="004872AA">
      <w:pPr>
        <w:tabs>
          <w:tab w:val="left" w:pos="3997"/>
          <w:tab w:val="right" w:pos="9029"/>
        </w:tabs>
        <w:rPr>
          <w:rFonts w:ascii="Times New Roman" w:hAnsi="Times New Roman"/>
          <w:sz w:val="20"/>
        </w:rPr>
      </w:pPr>
    </w:p>
    <w:p w14:paraId="269D07AE" w14:textId="77777777" w:rsidR="004872AA" w:rsidRDefault="004872AA">
      <w:pPr>
        <w:tabs>
          <w:tab w:val="left" w:pos="3997"/>
          <w:tab w:val="right" w:pos="9029"/>
        </w:tabs>
        <w:rPr>
          <w:rFonts w:ascii="Times New Roman" w:hAnsi="Times New Roman"/>
          <w:sz w:val="20"/>
        </w:rPr>
      </w:pPr>
    </w:p>
    <w:p w14:paraId="269D07AF" w14:textId="77777777" w:rsidR="004872AA" w:rsidRDefault="004872AA">
      <w:pPr>
        <w:tabs>
          <w:tab w:val="left" w:pos="3997"/>
          <w:tab w:val="right" w:pos="9029"/>
        </w:tabs>
        <w:rPr>
          <w:rFonts w:ascii="Times New Roman" w:hAnsi="Times New Roman"/>
          <w:sz w:val="20"/>
        </w:rPr>
      </w:pPr>
    </w:p>
    <w:p w14:paraId="269D07B0" w14:textId="77777777" w:rsidR="00017040" w:rsidRDefault="00017040">
      <w:pPr>
        <w:tabs>
          <w:tab w:val="left" w:pos="3997"/>
          <w:tab w:val="right" w:pos="9029"/>
        </w:tabs>
        <w:rPr>
          <w:rFonts w:ascii="Helvetica" w:hAnsi="Helvetica"/>
          <w:sz w:val="24"/>
        </w:rPr>
      </w:pPr>
    </w:p>
    <w:p w14:paraId="269D07B1" w14:textId="77777777" w:rsidR="00017040" w:rsidRDefault="00017040">
      <w:pPr>
        <w:tabs>
          <w:tab w:val="left" w:pos="3997"/>
          <w:tab w:val="right" w:pos="9029"/>
        </w:tabs>
        <w:rPr>
          <w:rFonts w:ascii="Helvetica" w:hAnsi="Helvetica"/>
          <w:sz w:val="24"/>
        </w:rPr>
      </w:pPr>
    </w:p>
    <w:p w14:paraId="269D07B2" w14:textId="77777777" w:rsidR="00017040" w:rsidRDefault="00017040">
      <w:pPr>
        <w:tabs>
          <w:tab w:val="left" w:pos="3997"/>
          <w:tab w:val="right" w:pos="9029"/>
        </w:tabs>
        <w:rPr>
          <w:rFonts w:ascii="Helvetica" w:hAnsi="Helvetica"/>
          <w:sz w:val="24"/>
        </w:rPr>
      </w:pPr>
    </w:p>
    <w:p w14:paraId="269D07B3" w14:textId="77777777" w:rsidR="00D83C7C" w:rsidRDefault="00D83C7C">
      <w:pPr>
        <w:tabs>
          <w:tab w:val="left" w:pos="3997"/>
          <w:tab w:val="right" w:pos="9029"/>
        </w:tabs>
        <w:rPr>
          <w:rFonts w:ascii="Helvetica" w:hAnsi="Helvetica"/>
          <w:sz w:val="24"/>
        </w:rPr>
      </w:pPr>
    </w:p>
    <w:p w14:paraId="269D07B4" w14:textId="77777777" w:rsidR="00F12B99" w:rsidRDefault="00F12B99">
      <w:pPr>
        <w:tabs>
          <w:tab w:val="left" w:pos="3997"/>
          <w:tab w:val="right" w:pos="9029"/>
        </w:tabs>
        <w:rPr>
          <w:rFonts w:ascii="Helvetica" w:hAnsi="Helvetica"/>
          <w:sz w:val="24"/>
        </w:rPr>
      </w:pPr>
    </w:p>
    <w:p w14:paraId="37274570" w14:textId="77777777" w:rsidR="00BB3B5F" w:rsidRDefault="00BB3B5F" w:rsidP="00BB3B5F">
      <w:pPr>
        <w:tabs>
          <w:tab w:val="left" w:pos="1755"/>
        </w:tabs>
        <w:rPr>
          <w:rFonts w:asciiTheme="minorHAnsi" w:hAnsiTheme="minorHAnsi" w:cstheme="minorHAnsi"/>
          <w:sz w:val="24"/>
        </w:rPr>
      </w:pPr>
      <w:r w:rsidRPr="00BB3B5F">
        <w:rPr>
          <w:rFonts w:asciiTheme="minorHAnsi" w:hAnsiTheme="minorHAnsi" w:cstheme="minorHAnsi"/>
          <w:sz w:val="24"/>
        </w:rPr>
        <w:t>Dear Parent / Carer,</w:t>
      </w:r>
    </w:p>
    <w:p w14:paraId="204A0424" w14:textId="77777777" w:rsidR="00BB3B5F" w:rsidRDefault="00BB3B5F" w:rsidP="00BB3B5F">
      <w:pPr>
        <w:tabs>
          <w:tab w:val="left" w:pos="1755"/>
        </w:tabs>
        <w:rPr>
          <w:rFonts w:asciiTheme="minorHAnsi" w:hAnsiTheme="minorHAnsi" w:cstheme="minorHAnsi"/>
          <w:sz w:val="24"/>
        </w:rPr>
      </w:pPr>
    </w:p>
    <w:p w14:paraId="5CCCC2F0" w14:textId="2C9BB019" w:rsidR="00BB3B5F" w:rsidRDefault="00BB3B5F" w:rsidP="00BB3B5F">
      <w:pPr>
        <w:tabs>
          <w:tab w:val="left" w:pos="1755"/>
        </w:tabs>
        <w:rPr>
          <w:rFonts w:asciiTheme="minorHAnsi" w:hAnsiTheme="minorHAnsi" w:cstheme="minorHAnsi"/>
          <w:sz w:val="24"/>
        </w:rPr>
      </w:pPr>
      <w:r w:rsidRPr="00BB3B5F">
        <w:rPr>
          <w:rFonts w:asciiTheme="minorHAnsi" w:hAnsiTheme="minorHAnsi" w:cstheme="minorHAnsi"/>
          <w:sz w:val="24"/>
        </w:rPr>
        <w:t xml:space="preserve">You may well have seen in the national and local press that certain elements of Personal Social Health Education (PSHE) are now compulsory. These are the areas of Sex, Relationship and Health Education.  </w:t>
      </w:r>
    </w:p>
    <w:p w14:paraId="05C1C430" w14:textId="77777777" w:rsidR="00BB3B5F" w:rsidRDefault="00BB3B5F" w:rsidP="00BB3B5F">
      <w:pPr>
        <w:tabs>
          <w:tab w:val="left" w:pos="1755"/>
        </w:tabs>
        <w:rPr>
          <w:rFonts w:asciiTheme="minorHAnsi" w:hAnsiTheme="minorHAnsi" w:cstheme="minorHAnsi"/>
          <w:sz w:val="24"/>
        </w:rPr>
      </w:pPr>
    </w:p>
    <w:p w14:paraId="4E7C0E3F" w14:textId="436E4D6E" w:rsidR="00BB3B5F" w:rsidRDefault="00BB3B5F" w:rsidP="00BB3B5F">
      <w:pPr>
        <w:tabs>
          <w:tab w:val="left" w:pos="1755"/>
        </w:tabs>
        <w:rPr>
          <w:rFonts w:asciiTheme="minorHAnsi" w:hAnsiTheme="minorHAnsi" w:cstheme="minorHAnsi"/>
          <w:sz w:val="24"/>
        </w:rPr>
      </w:pPr>
      <w:r w:rsidRPr="00BB3B5F">
        <w:rPr>
          <w:rFonts w:asciiTheme="minorHAnsi" w:hAnsiTheme="minorHAnsi" w:cstheme="minorHAnsi"/>
          <w:sz w:val="24"/>
        </w:rPr>
        <w:t>As a school we have implemented these curriculum changes and have beg</w:t>
      </w:r>
      <w:r>
        <w:rPr>
          <w:rFonts w:asciiTheme="minorHAnsi" w:hAnsiTheme="minorHAnsi" w:cstheme="minorHAnsi"/>
          <w:sz w:val="24"/>
        </w:rPr>
        <w:t>u</w:t>
      </w:r>
      <w:r w:rsidRPr="00BB3B5F">
        <w:rPr>
          <w:rFonts w:asciiTheme="minorHAnsi" w:hAnsiTheme="minorHAnsi" w:cstheme="minorHAnsi"/>
          <w:sz w:val="24"/>
        </w:rPr>
        <w:t xml:space="preserve">n to teach some aspects of them. We appreciate that certain topics within these curriculum areas may potentially cause concern for parents. We also appreciate that elements of this curriculum are already being misrepresented in the media and therefore we wanted to give you, our parent and carer body, the correct information about the changes and the chance to view, not only the new legislation, but also the </w:t>
      </w:r>
      <w:r>
        <w:rPr>
          <w:rFonts w:asciiTheme="minorHAnsi" w:hAnsiTheme="minorHAnsi" w:cstheme="minorHAnsi"/>
          <w:sz w:val="24"/>
        </w:rPr>
        <w:t>leading</w:t>
      </w:r>
      <w:r w:rsidRPr="00BB3B5F">
        <w:rPr>
          <w:rFonts w:asciiTheme="minorHAnsi" w:hAnsiTheme="minorHAnsi" w:cstheme="minorHAnsi"/>
          <w:sz w:val="24"/>
        </w:rPr>
        <w:t xml:space="preserve"> resource we have chosen to support your children’s learning within these key areas. If you would like to know more about the guidance that schools must follow, you can find it by following this link: </w:t>
      </w:r>
    </w:p>
    <w:p w14:paraId="23BC2DD4" w14:textId="77777777" w:rsidR="00BB3B5F" w:rsidRDefault="00BB3B5F" w:rsidP="00BB3B5F">
      <w:pPr>
        <w:tabs>
          <w:tab w:val="left" w:pos="1755"/>
        </w:tabs>
        <w:rPr>
          <w:rFonts w:asciiTheme="minorHAnsi" w:hAnsiTheme="minorHAnsi" w:cstheme="minorHAnsi"/>
          <w:sz w:val="24"/>
        </w:rPr>
      </w:pPr>
      <w:hyperlink r:id="rId10" w:history="1">
        <w:r w:rsidRPr="00EC42B4">
          <w:rPr>
            <w:rStyle w:val="Hyperlink"/>
            <w:rFonts w:asciiTheme="minorHAnsi" w:hAnsiTheme="minorHAnsi" w:cstheme="minorHAnsi"/>
            <w:sz w:val="24"/>
          </w:rPr>
          <w:t>https://assets.publishing.service.gov.uk/government/uploads/system/uploads/attachment_data/file/1019542/Relationships_Education__Relationships_and_Sex_Education__RSE__and_Health_Education.pdf</w:t>
        </w:r>
      </w:hyperlink>
      <w:r>
        <w:rPr>
          <w:rFonts w:asciiTheme="minorHAnsi" w:hAnsiTheme="minorHAnsi" w:cstheme="minorHAnsi"/>
          <w:sz w:val="24"/>
        </w:rPr>
        <w:t xml:space="preserve">  </w:t>
      </w:r>
      <w:r w:rsidRPr="00BB3B5F">
        <w:rPr>
          <w:rFonts w:asciiTheme="minorHAnsi" w:hAnsiTheme="minorHAnsi" w:cstheme="minorHAnsi"/>
          <w:sz w:val="24"/>
        </w:rPr>
        <w:t>Teaching Expectations for Relationship Education from page 19</w:t>
      </w:r>
      <w:r>
        <w:rPr>
          <w:rFonts w:asciiTheme="minorHAnsi" w:hAnsiTheme="minorHAnsi" w:cstheme="minorHAnsi"/>
          <w:sz w:val="24"/>
        </w:rPr>
        <w:t>.</w:t>
      </w:r>
      <w:r w:rsidRPr="00BB3B5F">
        <w:rPr>
          <w:rFonts w:asciiTheme="minorHAnsi" w:hAnsiTheme="minorHAnsi" w:cstheme="minorHAnsi"/>
          <w:sz w:val="24"/>
        </w:rPr>
        <w:t xml:space="preserve"> Teaching Expectations for Health Education from page 31</w:t>
      </w:r>
      <w:r>
        <w:rPr>
          <w:rFonts w:asciiTheme="minorHAnsi" w:hAnsiTheme="minorHAnsi" w:cstheme="minorHAnsi"/>
          <w:sz w:val="24"/>
        </w:rPr>
        <w:t>.</w:t>
      </w:r>
    </w:p>
    <w:p w14:paraId="239F59FB" w14:textId="77777777" w:rsidR="00BB3B5F" w:rsidRDefault="00BB3B5F" w:rsidP="00BB3B5F">
      <w:pPr>
        <w:tabs>
          <w:tab w:val="left" w:pos="1755"/>
        </w:tabs>
        <w:rPr>
          <w:rFonts w:asciiTheme="minorHAnsi" w:hAnsiTheme="minorHAnsi" w:cstheme="minorHAnsi"/>
          <w:sz w:val="24"/>
        </w:rPr>
      </w:pPr>
    </w:p>
    <w:p w14:paraId="2BAC84F4" w14:textId="0536D53E" w:rsidR="00BB3B5F" w:rsidRDefault="00BB3B5F" w:rsidP="00BB3B5F">
      <w:pPr>
        <w:tabs>
          <w:tab w:val="left" w:pos="1755"/>
        </w:tabs>
        <w:rPr>
          <w:rFonts w:asciiTheme="minorHAnsi" w:hAnsiTheme="minorHAnsi" w:cstheme="minorHAnsi"/>
          <w:sz w:val="24"/>
        </w:rPr>
      </w:pPr>
      <w:r w:rsidRPr="00BB3B5F">
        <w:rPr>
          <w:rFonts w:asciiTheme="minorHAnsi" w:hAnsiTheme="minorHAnsi" w:cstheme="minorHAnsi"/>
          <w:sz w:val="24"/>
        </w:rPr>
        <w:t xml:space="preserve"> To ensure your children receive the very best teaching in these areas we have chosen to use</w:t>
      </w:r>
      <w:r>
        <w:rPr>
          <w:rFonts w:asciiTheme="minorHAnsi" w:hAnsiTheme="minorHAnsi" w:cstheme="minorHAnsi"/>
          <w:sz w:val="24"/>
        </w:rPr>
        <w:t xml:space="preserve"> a leading provider of relationships, health, wellbeing and drugs education across the UK</w:t>
      </w:r>
      <w:r w:rsidRPr="00BB3B5F">
        <w:rPr>
          <w:rFonts w:asciiTheme="minorHAnsi" w:hAnsiTheme="minorHAnsi" w:cstheme="minorHAnsi"/>
          <w:sz w:val="24"/>
        </w:rPr>
        <w:t xml:space="preserve">. The </w:t>
      </w:r>
      <w:r>
        <w:rPr>
          <w:rFonts w:asciiTheme="minorHAnsi" w:hAnsiTheme="minorHAnsi" w:cstheme="minorHAnsi"/>
          <w:sz w:val="24"/>
        </w:rPr>
        <w:t>SCARF</w:t>
      </w:r>
      <w:r w:rsidRPr="00BB3B5F">
        <w:rPr>
          <w:rFonts w:asciiTheme="minorHAnsi" w:hAnsiTheme="minorHAnsi" w:cstheme="minorHAnsi"/>
          <w:sz w:val="24"/>
        </w:rPr>
        <w:t xml:space="preserve"> resources have been created by PSHE and Safeguarding experts together with schools, and most importantly children. Under normal circumstances, we would hold an information session to showcase the resources and answer any questions that you may have. </w:t>
      </w:r>
    </w:p>
    <w:p w14:paraId="7520ED14" w14:textId="77777777" w:rsidR="00BB3B5F" w:rsidRDefault="00BB3B5F" w:rsidP="00BB3B5F">
      <w:pPr>
        <w:tabs>
          <w:tab w:val="left" w:pos="1755"/>
        </w:tabs>
        <w:rPr>
          <w:rFonts w:asciiTheme="minorHAnsi" w:hAnsiTheme="minorHAnsi" w:cstheme="minorHAnsi"/>
          <w:sz w:val="24"/>
        </w:rPr>
      </w:pPr>
    </w:p>
    <w:p w14:paraId="269D07B5" w14:textId="334BBD56" w:rsidR="00F12B99" w:rsidRDefault="00BB3B5F" w:rsidP="00BB3B5F">
      <w:pPr>
        <w:tabs>
          <w:tab w:val="left" w:pos="1755"/>
        </w:tabs>
        <w:rPr>
          <w:rFonts w:asciiTheme="minorHAnsi" w:hAnsiTheme="minorHAnsi" w:cstheme="minorHAnsi"/>
          <w:sz w:val="24"/>
        </w:rPr>
      </w:pPr>
      <w:r w:rsidRPr="00BB3B5F">
        <w:rPr>
          <w:rFonts w:asciiTheme="minorHAnsi" w:hAnsiTheme="minorHAnsi" w:cstheme="minorHAnsi"/>
          <w:sz w:val="24"/>
        </w:rPr>
        <w:t>However,</w:t>
      </w:r>
      <w:r w:rsidRPr="00BB3B5F">
        <w:rPr>
          <w:rFonts w:asciiTheme="minorHAnsi" w:hAnsiTheme="minorHAnsi" w:cstheme="minorHAnsi"/>
          <w:sz w:val="24"/>
        </w:rPr>
        <w:t xml:space="preserve"> as I am sure you are aware, we are unable to hold such an event at this time. We would still appreciate your thoughts and are happy to answer any questions that you may have. Please use the email addresses at the top of this letter or contact the school office if you wish to speak to a member of staff about this.</w:t>
      </w:r>
    </w:p>
    <w:p w14:paraId="7BAB6D32" w14:textId="7A891903" w:rsidR="00BB3B5F" w:rsidRDefault="00BB3B5F" w:rsidP="00BB3B5F">
      <w:pPr>
        <w:tabs>
          <w:tab w:val="left" w:pos="1755"/>
        </w:tabs>
        <w:rPr>
          <w:rFonts w:asciiTheme="minorHAnsi" w:hAnsiTheme="minorHAnsi" w:cstheme="minorHAnsi"/>
          <w:sz w:val="24"/>
        </w:rPr>
      </w:pPr>
    </w:p>
    <w:p w14:paraId="7891800C" w14:textId="00EA4539" w:rsidR="00BB3B5F" w:rsidRDefault="00BB3B5F" w:rsidP="00BB3B5F">
      <w:pPr>
        <w:tabs>
          <w:tab w:val="left" w:pos="1755"/>
        </w:tabs>
        <w:rPr>
          <w:rFonts w:asciiTheme="minorHAnsi" w:hAnsiTheme="minorHAnsi" w:cstheme="minorHAnsi"/>
          <w:sz w:val="24"/>
        </w:rPr>
      </w:pPr>
    </w:p>
    <w:p w14:paraId="366E4EBC" w14:textId="76B3BDE1" w:rsidR="00BB3B5F" w:rsidRDefault="00BB3B5F" w:rsidP="00BB3B5F">
      <w:pPr>
        <w:tabs>
          <w:tab w:val="left" w:pos="1755"/>
        </w:tabs>
        <w:rPr>
          <w:rFonts w:asciiTheme="minorHAnsi" w:hAnsiTheme="minorHAnsi" w:cstheme="minorHAnsi"/>
          <w:sz w:val="24"/>
        </w:rPr>
      </w:pPr>
      <w:r>
        <w:rPr>
          <w:rFonts w:asciiTheme="minorHAnsi" w:hAnsiTheme="minorHAnsi" w:cstheme="minorHAnsi"/>
          <w:sz w:val="24"/>
        </w:rPr>
        <w:t>Your Sincerely</w:t>
      </w:r>
    </w:p>
    <w:p w14:paraId="688866DC" w14:textId="53DEE528" w:rsidR="00BB3B5F" w:rsidRDefault="00BB3B5F" w:rsidP="00BB3B5F">
      <w:pPr>
        <w:tabs>
          <w:tab w:val="left" w:pos="1755"/>
        </w:tabs>
        <w:rPr>
          <w:rFonts w:asciiTheme="minorHAnsi" w:hAnsiTheme="minorHAnsi" w:cstheme="minorHAnsi"/>
          <w:sz w:val="24"/>
        </w:rPr>
      </w:pPr>
    </w:p>
    <w:p w14:paraId="290A0434" w14:textId="2C77BFCE" w:rsidR="00BB3B5F" w:rsidRPr="00BB3B5F" w:rsidRDefault="00BB3B5F" w:rsidP="00BB3B5F">
      <w:pPr>
        <w:tabs>
          <w:tab w:val="left" w:pos="1755"/>
        </w:tabs>
        <w:rPr>
          <w:rFonts w:asciiTheme="minorHAnsi" w:hAnsiTheme="minorHAnsi" w:cstheme="minorHAnsi"/>
          <w:sz w:val="24"/>
        </w:rPr>
      </w:pPr>
      <w:r>
        <w:rPr>
          <w:rFonts w:asciiTheme="minorHAnsi" w:hAnsiTheme="minorHAnsi" w:cstheme="minorHAnsi"/>
          <w:sz w:val="24"/>
        </w:rPr>
        <w:t>Mr R Cochrane</w:t>
      </w:r>
      <w:bookmarkStart w:id="0" w:name="_GoBack"/>
      <w:bookmarkEnd w:id="0"/>
    </w:p>
    <w:p w14:paraId="269D07B6" w14:textId="77777777" w:rsidR="00F12B99" w:rsidRDefault="00F12B99">
      <w:pPr>
        <w:tabs>
          <w:tab w:val="left" w:pos="3997"/>
          <w:tab w:val="right" w:pos="9029"/>
        </w:tabs>
        <w:rPr>
          <w:rFonts w:ascii="Helvetica" w:hAnsi="Helvetica"/>
          <w:sz w:val="24"/>
        </w:rPr>
      </w:pPr>
    </w:p>
    <w:p w14:paraId="269D07B7" w14:textId="77777777" w:rsidR="00F12B99" w:rsidRDefault="00F12B99">
      <w:pPr>
        <w:tabs>
          <w:tab w:val="left" w:pos="3997"/>
          <w:tab w:val="right" w:pos="9029"/>
        </w:tabs>
        <w:rPr>
          <w:rFonts w:ascii="Helvetica" w:hAnsi="Helvetica"/>
          <w:sz w:val="24"/>
        </w:rPr>
      </w:pPr>
    </w:p>
    <w:sectPr w:rsidR="00F12B99" w:rsidSect="00F35B1F">
      <w:pgSz w:w="11909" w:h="16834" w:code="9"/>
      <w:pgMar w:top="567" w:right="1009" w:bottom="56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2A2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A4FD8"/>
    <w:multiLevelType w:val="hybridMultilevel"/>
    <w:tmpl w:val="D35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E70CA"/>
    <w:multiLevelType w:val="hybridMultilevel"/>
    <w:tmpl w:val="A4B8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A"/>
    <w:rsid w:val="00001EF3"/>
    <w:rsid w:val="00006585"/>
    <w:rsid w:val="00011BAB"/>
    <w:rsid w:val="00017040"/>
    <w:rsid w:val="00055DF8"/>
    <w:rsid w:val="00070558"/>
    <w:rsid w:val="000B2090"/>
    <w:rsid w:val="000D1BD8"/>
    <w:rsid w:val="0011401A"/>
    <w:rsid w:val="001266FB"/>
    <w:rsid w:val="00140D59"/>
    <w:rsid w:val="00161036"/>
    <w:rsid w:val="0021014A"/>
    <w:rsid w:val="00212231"/>
    <w:rsid w:val="00233DB8"/>
    <w:rsid w:val="00245085"/>
    <w:rsid w:val="002649F2"/>
    <w:rsid w:val="002C54AD"/>
    <w:rsid w:val="002E1A9D"/>
    <w:rsid w:val="002E3AFF"/>
    <w:rsid w:val="002F4E0B"/>
    <w:rsid w:val="00303818"/>
    <w:rsid w:val="00304940"/>
    <w:rsid w:val="003865B1"/>
    <w:rsid w:val="003A7CEB"/>
    <w:rsid w:val="003D2623"/>
    <w:rsid w:val="00453415"/>
    <w:rsid w:val="004857A5"/>
    <w:rsid w:val="004872AA"/>
    <w:rsid w:val="00495FFD"/>
    <w:rsid w:val="00512350"/>
    <w:rsid w:val="00513C3A"/>
    <w:rsid w:val="00532281"/>
    <w:rsid w:val="00574A84"/>
    <w:rsid w:val="005B5152"/>
    <w:rsid w:val="006006E3"/>
    <w:rsid w:val="00697226"/>
    <w:rsid w:val="007D14E0"/>
    <w:rsid w:val="008109E8"/>
    <w:rsid w:val="00824F7A"/>
    <w:rsid w:val="00826C9B"/>
    <w:rsid w:val="00852570"/>
    <w:rsid w:val="008920F7"/>
    <w:rsid w:val="00897DF0"/>
    <w:rsid w:val="008D3A19"/>
    <w:rsid w:val="008F1CCF"/>
    <w:rsid w:val="0094595E"/>
    <w:rsid w:val="009479D9"/>
    <w:rsid w:val="009C37F1"/>
    <w:rsid w:val="00A464B2"/>
    <w:rsid w:val="00A6607E"/>
    <w:rsid w:val="00A6728E"/>
    <w:rsid w:val="00AF1BE6"/>
    <w:rsid w:val="00B136C3"/>
    <w:rsid w:val="00B313A7"/>
    <w:rsid w:val="00B429C5"/>
    <w:rsid w:val="00B56651"/>
    <w:rsid w:val="00B656AA"/>
    <w:rsid w:val="00BB3B5F"/>
    <w:rsid w:val="00C03B12"/>
    <w:rsid w:val="00C14B30"/>
    <w:rsid w:val="00C37852"/>
    <w:rsid w:val="00C43095"/>
    <w:rsid w:val="00C63948"/>
    <w:rsid w:val="00C928F7"/>
    <w:rsid w:val="00CD2FDF"/>
    <w:rsid w:val="00CD6425"/>
    <w:rsid w:val="00D00CCD"/>
    <w:rsid w:val="00D27AAA"/>
    <w:rsid w:val="00D83C7C"/>
    <w:rsid w:val="00D87C0A"/>
    <w:rsid w:val="00DC081B"/>
    <w:rsid w:val="00E03CCE"/>
    <w:rsid w:val="00EB384F"/>
    <w:rsid w:val="00F12B99"/>
    <w:rsid w:val="00F244D0"/>
    <w:rsid w:val="00F310E0"/>
    <w:rsid w:val="00F35B1F"/>
    <w:rsid w:val="00F41739"/>
    <w:rsid w:val="00F862F0"/>
    <w:rsid w:val="00F970B6"/>
    <w:rsid w:val="00FA51E0"/>
    <w:rsid w:val="00FD3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07AA"/>
  <w15:chartTrackingRefBased/>
  <w15:docId w15:val="{A0D9BA78-6371-4EC2-A1E0-29672ED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8"/>
      <w:szCs w:val="24"/>
      <w:lang w:val="en-GB" w:eastAsia="en-US"/>
    </w:rPr>
  </w:style>
  <w:style w:type="paragraph" w:styleId="Heading1">
    <w:name w:val="heading 1"/>
    <w:basedOn w:val="Normal"/>
    <w:next w:val="Normal"/>
    <w:qFormat/>
    <w:pPr>
      <w:keepNext/>
      <w:tabs>
        <w:tab w:val="left" w:pos="3997"/>
        <w:tab w:val="right" w:pos="9029"/>
      </w:tabs>
      <w:outlineLvl w:val="0"/>
    </w:pPr>
    <w:rPr>
      <w:rFonts w:ascii="Times New Roman" w:hAnsi="Times New Roman"/>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415"/>
    <w:rPr>
      <w:rFonts w:ascii="Tahoma" w:hAnsi="Tahoma" w:cs="Tahoma"/>
      <w:sz w:val="16"/>
      <w:szCs w:val="16"/>
    </w:rPr>
  </w:style>
  <w:style w:type="paragraph" w:customStyle="1" w:styleId="ColorfulList-Accent11">
    <w:name w:val="Colorful List - Accent 11"/>
    <w:basedOn w:val="Normal"/>
    <w:uiPriority w:val="34"/>
    <w:qFormat/>
    <w:rsid w:val="00001EF3"/>
    <w:pPr>
      <w:ind w:left="720"/>
      <w:contextualSpacing/>
    </w:pPr>
    <w:rPr>
      <w:rFonts w:ascii="Cambria" w:eastAsia="Cambria" w:hAnsi="Cambria"/>
      <w:sz w:val="24"/>
      <w:lang w:val="en-US"/>
    </w:rPr>
  </w:style>
  <w:style w:type="character" w:styleId="Hyperlink">
    <w:name w:val="Hyperlink"/>
    <w:rsid w:val="002649F2"/>
    <w:rPr>
      <w:color w:val="0563C1"/>
      <w:u w:val="single"/>
    </w:rPr>
  </w:style>
  <w:style w:type="character" w:styleId="UnresolvedMention">
    <w:name w:val="Unresolved Mention"/>
    <w:basedOn w:val="DefaultParagraphFont"/>
    <w:uiPriority w:val="99"/>
    <w:semiHidden/>
    <w:unhideWhenUsed/>
    <w:rsid w:val="00BB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Letter%20Head\Headteach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54170-4578-4DB5-9726-6FCDF9D4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FDDA7-63F9-4FE0-A057-9782BA76563A}">
  <ds:schemaRefs>
    <ds:schemaRef ds:uri="http://schemas.microsoft.com/sharepoint/v3/contenttype/forms"/>
  </ds:schemaRefs>
</ds:datastoreItem>
</file>

<file path=customXml/itemProps3.xml><?xml version="1.0" encoding="utf-8"?>
<ds:datastoreItem xmlns:ds="http://schemas.openxmlformats.org/officeDocument/2006/customXml" ds:itemID="{31B767E8-DD4F-431A-981F-25BBD93BB263}">
  <ds:schemaRefs>
    <ds:schemaRef ds:uri="http://schemas.microsoft.com/office/2006/documentManagement/types"/>
    <ds:schemaRef ds:uri="d652245c-7029-451a-91d6-2325fa25de6b"/>
    <ds:schemaRef ds:uri="http://purl.org/dc/elements/1.1/"/>
    <ds:schemaRef ds:uri="http://schemas.microsoft.com/office/2006/metadata/properties"/>
    <ds:schemaRef ds:uri="http://schemas.microsoft.com/office/infopath/2007/PartnerControls"/>
    <ds:schemaRef ds:uri="http://purl.org/dc/terms/"/>
    <ds:schemaRef ds:uri="62b909c1-87c8-4e6e-bf4a-88c0d80f27c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Headteacher Letterhead</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Dam School</dc:creator>
  <cp:keywords/>
  <cp:lastModifiedBy>Liz Armitage</cp:lastModifiedBy>
  <cp:revision>2</cp:revision>
  <cp:lastPrinted>2018-09-06T21:51:00Z</cp:lastPrinted>
  <dcterms:created xsi:type="dcterms:W3CDTF">2022-04-28T09:39:00Z</dcterms:created>
  <dcterms:modified xsi:type="dcterms:W3CDTF">2022-04-28T09:39:00Z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