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DC7" w:rsidRDefault="00402DC7" w:rsidP="00663A90">
      <w:pPr>
        <w:spacing w:after="210" w:line="259" w:lineRule="auto"/>
        <w:ind w:left="0" w:firstLine="0"/>
      </w:pPr>
    </w:p>
    <w:p w:rsidR="00402DC7" w:rsidRPr="00663A90" w:rsidRDefault="00663A90" w:rsidP="00663A90">
      <w:pPr>
        <w:spacing w:after="100" w:afterAutospacing="1" w:line="240" w:lineRule="auto"/>
        <w:ind w:left="0" w:right="170" w:firstLine="0"/>
        <w:jc w:val="center"/>
        <w:rPr>
          <w:b/>
          <w:sz w:val="40"/>
        </w:rPr>
      </w:pPr>
      <w:r w:rsidRPr="00663A90">
        <w:rPr>
          <w:b/>
          <w:sz w:val="40"/>
        </w:rPr>
        <w:t>King’s Meadow Academy</w:t>
      </w:r>
    </w:p>
    <w:p w:rsidR="00663A90" w:rsidRPr="00663A90" w:rsidRDefault="00663A90" w:rsidP="00663A90">
      <w:pPr>
        <w:spacing w:after="100" w:afterAutospacing="1" w:line="240" w:lineRule="auto"/>
        <w:ind w:left="0" w:right="170" w:firstLine="0"/>
        <w:jc w:val="center"/>
        <w:rPr>
          <w:b/>
          <w:sz w:val="40"/>
        </w:rPr>
      </w:pPr>
      <w:r w:rsidRPr="00663A90">
        <w:rPr>
          <w:b/>
          <w:sz w:val="40"/>
        </w:rPr>
        <w:t>Transition Policy</w:t>
      </w:r>
    </w:p>
    <w:p w:rsidR="00663A90" w:rsidRPr="00663A90" w:rsidRDefault="00663A90" w:rsidP="00663A90">
      <w:pPr>
        <w:spacing w:after="100" w:afterAutospacing="1" w:line="240" w:lineRule="auto"/>
        <w:ind w:left="0" w:right="170" w:firstLine="0"/>
        <w:jc w:val="center"/>
        <w:rPr>
          <w:sz w:val="40"/>
        </w:rPr>
      </w:pPr>
      <w:r w:rsidRPr="00663A90">
        <w:rPr>
          <w:b/>
          <w:sz w:val="40"/>
        </w:rPr>
        <w:t>Early Years – Year 1</w:t>
      </w:r>
    </w:p>
    <w:p w:rsidR="00402DC7" w:rsidRDefault="00663A90">
      <w:pPr>
        <w:spacing w:after="211" w:line="259" w:lineRule="auto"/>
        <w:ind w:left="0" w:firstLine="0"/>
      </w:pPr>
      <w:r>
        <w:rPr>
          <w:b/>
          <w:sz w:val="32"/>
        </w:rPr>
        <w:t xml:space="preserve"> </w:t>
      </w:r>
    </w:p>
    <w:p w:rsidR="00402DC7" w:rsidRDefault="00663A90">
      <w:pPr>
        <w:spacing w:after="210" w:line="259" w:lineRule="auto"/>
        <w:ind w:left="0" w:firstLine="0"/>
      </w:pPr>
      <w:r>
        <w:rPr>
          <w:b/>
          <w:noProof/>
          <w:sz w:val="32"/>
        </w:rPr>
        <w:drawing>
          <wp:anchor distT="0" distB="0" distL="114300" distR="114300" simplePos="0" relativeHeight="251658240" behindDoc="0" locked="0" layoutInCell="1" allowOverlap="1">
            <wp:simplePos x="0" y="0"/>
            <wp:positionH relativeFrom="margin">
              <wp:align>center</wp:align>
            </wp:positionH>
            <wp:positionV relativeFrom="paragraph">
              <wp:posOffset>138430</wp:posOffset>
            </wp:positionV>
            <wp:extent cx="3352800" cy="4716651"/>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52800" cy="4716651"/>
                    </a:xfrm>
                    <a:prstGeom prst="rect">
                      <a:avLst/>
                    </a:prstGeom>
                    <a:noFill/>
                  </pic:spPr>
                </pic:pic>
              </a:graphicData>
            </a:graphic>
            <wp14:sizeRelH relativeFrom="margin">
              <wp14:pctWidth>0</wp14:pctWidth>
            </wp14:sizeRelH>
            <wp14:sizeRelV relativeFrom="margin">
              <wp14:pctHeight>0</wp14:pctHeight>
            </wp14:sizeRelV>
          </wp:anchor>
        </w:drawing>
      </w:r>
      <w:r>
        <w:rPr>
          <w:b/>
          <w:sz w:val="32"/>
        </w:rPr>
        <w:t xml:space="preserve"> </w:t>
      </w:r>
    </w:p>
    <w:p w:rsidR="00402DC7" w:rsidRDefault="00663A90">
      <w:pPr>
        <w:spacing w:after="2" w:line="387" w:lineRule="auto"/>
        <w:ind w:left="0" w:right="8943" w:firstLine="0"/>
        <w:jc w:val="both"/>
        <w:rPr>
          <w:b/>
          <w:sz w:val="32"/>
        </w:rPr>
      </w:pPr>
      <w:r>
        <w:rPr>
          <w:b/>
          <w:sz w:val="32"/>
        </w:rPr>
        <w:t xml:space="preserve">  </w:t>
      </w:r>
    </w:p>
    <w:p w:rsidR="00663A90" w:rsidRDefault="00663A90">
      <w:pPr>
        <w:spacing w:after="2" w:line="387" w:lineRule="auto"/>
        <w:ind w:left="0" w:right="8943" w:firstLine="0"/>
        <w:jc w:val="both"/>
        <w:rPr>
          <w:b/>
          <w:sz w:val="32"/>
        </w:rPr>
      </w:pPr>
    </w:p>
    <w:p w:rsidR="00663A90" w:rsidRDefault="00663A90">
      <w:pPr>
        <w:spacing w:after="2" w:line="387" w:lineRule="auto"/>
        <w:ind w:left="0" w:right="8943" w:firstLine="0"/>
        <w:jc w:val="both"/>
        <w:rPr>
          <w:b/>
          <w:sz w:val="32"/>
        </w:rPr>
      </w:pPr>
    </w:p>
    <w:p w:rsidR="00663A90" w:rsidRDefault="00663A90">
      <w:pPr>
        <w:spacing w:after="2" w:line="387" w:lineRule="auto"/>
        <w:ind w:left="0" w:right="8943" w:firstLine="0"/>
        <w:jc w:val="both"/>
        <w:rPr>
          <w:b/>
          <w:sz w:val="32"/>
        </w:rPr>
      </w:pPr>
    </w:p>
    <w:p w:rsidR="00663A90" w:rsidRDefault="00663A90">
      <w:pPr>
        <w:spacing w:after="2" w:line="387" w:lineRule="auto"/>
        <w:ind w:left="0" w:right="8943" w:firstLine="0"/>
        <w:jc w:val="both"/>
        <w:rPr>
          <w:b/>
          <w:sz w:val="32"/>
        </w:rPr>
      </w:pPr>
    </w:p>
    <w:p w:rsidR="00663A90" w:rsidRDefault="00663A90">
      <w:pPr>
        <w:spacing w:after="2" w:line="387" w:lineRule="auto"/>
        <w:ind w:left="0" w:right="8943" w:firstLine="0"/>
        <w:jc w:val="both"/>
        <w:rPr>
          <w:b/>
          <w:sz w:val="32"/>
        </w:rPr>
      </w:pPr>
    </w:p>
    <w:p w:rsidR="00663A90" w:rsidRDefault="00663A90">
      <w:pPr>
        <w:spacing w:after="2" w:line="387" w:lineRule="auto"/>
        <w:ind w:left="0" w:right="8943" w:firstLine="0"/>
        <w:jc w:val="both"/>
        <w:rPr>
          <w:b/>
          <w:sz w:val="32"/>
        </w:rPr>
      </w:pPr>
    </w:p>
    <w:p w:rsidR="00663A90" w:rsidRDefault="00663A90">
      <w:pPr>
        <w:spacing w:after="2" w:line="387" w:lineRule="auto"/>
        <w:ind w:left="0" w:right="8943" w:firstLine="0"/>
        <w:jc w:val="both"/>
        <w:rPr>
          <w:b/>
          <w:sz w:val="32"/>
        </w:rPr>
      </w:pPr>
    </w:p>
    <w:p w:rsidR="00663A90" w:rsidRDefault="00663A90">
      <w:pPr>
        <w:spacing w:after="2" w:line="387" w:lineRule="auto"/>
        <w:ind w:left="0" w:right="8943" w:firstLine="0"/>
        <w:jc w:val="both"/>
        <w:rPr>
          <w:b/>
          <w:sz w:val="32"/>
        </w:rPr>
      </w:pPr>
    </w:p>
    <w:p w:rsidR="00663A90" w:rsidRDefault="00663A90">
      <w:pPr>
        <w:spacing w:after="2" w:line="387" w:lineRule="auto"/>
        <w:ind w:left="0" w:right="8943" w:firstLine="0"/>
        <w:jc w:val="both"/>
        <w:rPr>
          <w:b/>
          <w:sz w:val="32"/>
        </w:rPr>
      </w:pPr>
    </w:p>
    <w:p w:rsidR="00663A90" w:rsidRDefault="00663A90">
      <w:pPr>
        <w:spacing w:after="2" w:line="387" w:lineRule="auto"/>
        <w:ind w:left="0" w:right="8943" w:firstLine="0"/>
        <w:jc w:val="both"/>
        <w:rPr>
          <w:b/>
          <w:sz w:val="32"/>
        </w:rPr>
      </w:pPr>
    </w:p>
    <w:p w:rsidR="00663A90" w:rsidRDefault="00663A90">
      <w:pPr>
        <w:spacing w:after="2" w:line="387" w:lineRule="auto"/>
        <w:ind w:left="0" w:right="8943" w:firstLine="0"/>
        <w:jc w:val="both"/>
        <w:rPr>
          <w:b/>
          <w:sz w:val="32"/>
        </w:rPr>
      </w:pPr>
    </w:p>
    <w:p w:rsidR="00663A90" w:rsidRDefault="00663A90">
      <w:pPr>
        <w:spacing w:after="2" w:line="387" w:lineRule="auto"/>
        <w:ind w:left="0" w:right="8943" w:firstLine="0"/>
        <w:jc w:val="both"/>
        <w:rPr>
          <w:b/>
          <w:sz w:val="32"/>
        </w:rPr>
      </w:pPr>
    </w:p>
    <w:p w:rsidR="00663A90" w:rsidRPr="00663A90" w:rsidRDefault="00663A90">
      <w:pPr>
        <w:spacing w:after="2" w:line="387" w:lineRule="auto"/>
        <w:ind w:left="0" w:right="8943" w:firstLine="0"/>
        <w:jc w:val="both"/>
        <w:rPr>
          <w:sz w:val="36"/>
        </w:rPr>
      </w:pPr>
    </w:p>
    <w:p w:rsidR="00402DC7" w:rsidRDefault="00663A90" w:rsidP="00663A90">
      <w:pPr>
        <w:spacing w:after="0" w:line="259" w:lineRule="auto"/>
        <w:ind w:left="0" w:firstLine="0"/>
        <w:jc w:val="center"/>
        <w:rPr>
          <w:b/>
          <w:sz w:val="44"/>
        </w:rPr>
      </w:pPr>
      <w:r w:rsidRPr="00663A90">
        <w:rPr>
          <w:b/>
          <w:sz w:val="44"/>
        </w:rPr>
        <w:t>2020-2021</w:t>
      </w:r>
    </w:p>
    <w:p w:rsidR="00663A90" w:rsidRPr="00663A90" w:rsidRDefault="00663A90" w:rsidP="00663A90">
      <w:pPr>
        <w:spacing w:after="0" w:line="259" w:lineRule="auto"/>
        <w:ind w:left="0" w:firstLine="0"/>
        <w:jc w:val="center"/>
        <w:rPr>
          <w:sz w:val="36"/>
        </w:rPr>
      </w:pPr>
    </w:p>
    <w:p w:rsidR="00402DC7" w:rsidRDefault="00663A90">
      <w:pPr>
        <w:spacing w:after="485" w:line="259" w:lineRule="auto"/>
        <w:ind w:left="0" w:right="-67" w:firstLine="0"/>
      </w:pPr>
      <w:r>
        <w:rPr>
          <w:b/>
          <w:noProof/>
          <w:sz w:val="32"/>
        </w:rPr>
        <w:drawing>
          <wp:anchor distT="0" distB="0" distL="114300" distR="114300" simplePos="0" relativeHeight="251660288" behindDoc="0" locked="0" layoutInCell="1" allowOverlap="1" wp14:anchorId="4FC72028" wp14:editId="2529802A">
            <wp:simplePos x="0" y="0"/>
            <wp:positionH relativeFrom="margin">
              <wp:posOffset>5277485</wp:posOffset>
            </wp:positionH>
            <wp:positionV relativeFrom="paragraph">
              <wp:posOffset>0</wp:posOffset>
            </wp:positionV>
            <wp:extent cx="501091" cy="7048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1091" cy="704850"/>
                    </a:xfrm>
                    <a:prstGeom prst="rect">
                      <a:avLst/>
                    </a:prstGeom>
                    <a:noFill/>
                  </pic:spPr>
                </pic:pic>
              </a:graphicData>
            </a:graphic>
            <wp14:sizeRelH relativeFrom="margin">
              <wp14:pctWidth>0</wp14:pctWidth>
            </wp14:sizeRelH>
            <wp14:sizeRelV relativeFrom="margin">
              <wp14:pctHeight>0</wp14:pctHeight>
            </wp14:sizeRelV>
          </wp:anchor>
        </w:drawing>
      </w:r>
      <w:r>
        <w:rPr>
          <w:noProof/>
          <w:sz w:val="22"/>
        </w:rPr>
        <mc:AlternateContent>
          <mc:Choice Requires="wpg">
            <w:drawing>
              <wp:inline distT="0" distB="0" distL="0" distR="0">
                <wp:extent cx="5778792" cy="482169"/>
                <wp:effectExtent l="0" t="0" r="0" b="0"/>
                <wp:docPr id="4458" name="Group 4458"/>
                <wp:cNvGraphicFramePr/>
                <a:graphic xmlns:a="http://schemas.openxmlformats.org/drawingml/2006/main">
                  <a:graphicData uri="http://schemas.microsoft.com/office/word/2010/wordprocessingGroup">
                    <wpg:wgp>
                      <wpg:cNvGrpSpPr/>
                      <wpg:grpSpPr>
                        <a:xfrm>
                          <a:off x="0" y="0"/>
                          <a:ext cx="5778792" cy="482169"/>
                          <a:chOff x="0" y="649606"/>
                          <a:chExt cx="5778792" cy="482169"/>
                        </a:xfrm>
                      </wpg:grpSpPr>
                      <wps:wsp>
                        <wps:cNvPr id="59" name="Rectangle 59"/>
                        <wps:cNvSpPr/>
                        <wps:spPr>
                          <a:xfrm>
                            <a:off x="0" y="649606"/>
                            <a:ext cx="1855791" cy="274582"/>
                          </a:xfrm>
                          <a:prstGeom prst="rect">
                            <a:avLst/>
                          </a:prstGeom>
                          <a:ln>
                            <a:noFill/>
                          </a:ln>
                        </wps:spPr>
                        <wps:txbx>
                          <w:txbxContent>
                            <w:p w:rsidR="00402DC7" w:rsidRDefault="00663A90">
                              <w:pPr>
                                <w:spacing w:after="160" w:line="259" w:lineRule="auto"/>
                                <w:ind w:left="0" w:firstLine="0"/>
                              </w:pPr>
                              <w:r>
                                <w:rPr>
                                  <w:b/>
                                  <w:sz w:val="32"/>
                                </w:rPr>
                                <w:t>Transition Policy</w:t>
                              </w:r>
                            </w:p>
                          </w:txbxContent>
                        </wps:txbx>
                        <wps:bodyPr horzOverflow="overflow" vert="horz" lIns="0" tIns="0" rIns="0" bIns="0" rtlCol="0">
                          <a:noAutofit/>
                        </wps:bodyPr>
                      </wps:wsp>
                      <wps:wsp>
                        <wps:cNvPr id="60" name="Rectangle 60"/>
                        <wps:cNvSpPr/>
                        <wps:spPr>
                          <a:xfrm>
                            <a:off x="1396314" y="649606"/>
                            <a:ext cx="60925" cy="274582"/>
                          </a:xfrm>
                          <a:prstGeom prst="rect">
                            <a:avLst/>
                          </a:prstGeom>
                          <a:ln>
                            <a:noFill/>
                          </a:ln>
                        </wps:spPr>
                        <wps:txbx>
                          <w:txbxContent>
                            <w:p w:rsidR="00402DC7" w:rsidRDefault="00663A90">
                              <w:pPr>
                                <w:spacing w:after="160" w:line="259" w:lineRule="auto"/>
                                <w:ind w:left="0" w:firstLine="0"/>
                              </w:pPr>
                              <w:r>
                                <w:rPr>
                                  <w:b/>
                                  <w:sz w:val="32"/>
                                </w:rPr>
                                <w:t xml:space="preserve"> </w:t>
                              </w:r>
                            </w:p>
                          </w:txbxContent>
                        </wps:txbx>
                        <wps:bodyPr horzOverflow="overflow" vert="horz" lIns="0" tIns="0" rIns="0" bIns="0" rtlCol="0">
                          <a:noAutofit/>
                        </wps:bodyPr>
                      </wps:wsp>
                      <wps:wsp>
                        <wps:cNvPr id="61" name="Rectangle 61"/>
                        <wps:cNvSpPr/>
                        <wps:spPr>
                          <a:xfrm>
                            <a:off x="1442034" y="649606"/>
                            <a:ext cx="82492" cy="274582"/>
                          </a:xfrm>
                          <a:prstGeom prst="rect">
                            <a:avLst/>
                          </a:prstGeom>
                          <a:ln>
                            <a:noFill/>
                          </a:ln>
                        </wps:spPr>
                        <wps:txbx>
                          <w:txbxContent>
                            <w:p w:rsidR="00402DC7" w:rsidRDefault="00663A90">
                              <w:pPr>
                                <w:spacing w:after="160" w:line="259" w:lineRule="auto"/>
                                <w:ind w:left="0" w:firstLine="0"/>
                              </w:pPr>
                              <w:r>
                                <w:rPr>
                                  <w:b/>
                                  <w:sz w:val="32"/>
                                </w:rPr>
                                <w:t>-</w:t>
                              </w:r>
                            </w:p>
                          </w:txbxContent>
                        </wps:txbx>
                        <wps:bodyPr horzOverflow="overflow" vert="horz" lIns="0" tIns="0" rIns="0" bIns="0" rtlCol="0">
                          <a:noAutofit/>
                        </wps:bodyPr>
                      </wps:wsp>
                      <wps:wsp>
                        <wps:cNvPr id="62" name="Rectangle 62"/>
                        <wps:cNvSpPr/>
                        <wps:spPr>
                          <a:xfrm>
                            <a:off x="1504518" y="649606"/>
                            <a:ext cx="60925" cy="274582"/>
                          </a:xfrm>
                          <a:prstGeom prst="rect">
                            <a:avLst/>
                          </a:prstGeom>
                          <a:ln>
                            <a:noFill/>
                          </a:ln>
                        </wps:spPr>
                        <wps:txbx>
                          <w:txbxContent>
                            <w:p w:rsidR="00402DC7" w:rsidRDefault="00663A90">
                              <w:pPr>
                                <w:spacing w:after="160" w:line="259" w:lineRule="auto"/>
                                <w:ind w:left="0" w:firstLine="0"/>
                              </w:pPr>
                              <w:r>
                                <w:rPr>
                                  <w:b/>
                                  <w:sz w:val="32"/>
                                </w:rPr>
                                <w:t xml:space="preserve"> </w:t>
                              </w:r>
                            </w:p>
                          </w:txbxContent>
                        </wps:txbx>
                        <wps:bodyPr horzOverflow="overflow" vert="horz" lIns="0" tIns="0" rIns="0" bIns="0" rtlCol="0">
                          <a:noAutofit/>
                        </wps:bodyPr>
                      </wps:wsp>
                      <wps:wsp>
                        <wps:cNvPr id="63" name="Rectangle 63"/>
                        <wps:cNvSpPr/>
                        <wps:spPr>
                          <a:xfrm>
                            <a:off x="1550238" y="649606"/>
                            <a:ext cx="2871301" cy="274582"/>
                          </a:xfrm>
                          <a:prstGeom prst="rect">
                            <a:avLst/>
                          </a:prstGeom>
                          <a:ln>
                            <a:noFill/>
                          </a:ln>
                        </wps:spPr>
                        <wps:txbx>
                          <w:txbxContent>
                            <w:p w:rsidR="00402DC7" w:rsidRDefault="00663A90">
                              <w:pPr>
                                <w:spacing w:after="160" w:line="259" w:lineRule="auto"/>
                                <w:ind w:left="0" w:firstLine="0"/>
                              </w:pPr>
                              <w:r>
                                <w:rPr>
                                  <w:b/>
                                  <w:sz w:val="32"/>
                                </w:rPr>
                                <w:t>King’s Meadow Academy</w:t>
                              </w:r>
                            </w:p>
                          </w:txbxContent>
                        </wps:txbx>
                        <wps:bodyPr horzOverflow="overflow" vert="horz" lIns="0" tIns="0" rIns="0" bIns="0" rtlCol="0">
                          <a:noAutofit/>
                        </wps:bodyPr>
                      </wps:wsp>
                      <wps:wsp>
                        <wps:cNvPr id="5413" name="Shape 5413"/>
                        <wps:cNvSpPr/>
                        <wps:spPr>
                          <a:xfrm>
                            <a:off x="0" y="10076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414" name="Shape 5414"/>
                        <wps:cNvSpPr/>
                        <wps:spPr>
                          <a:xfrm>
                            <a:off x="3048" y="1007618"/>
                            <a:ext cx="5726938" cy="9144"/>
                          </a:xfrm>
                          <a:custGeom>
                            <a:avLst/>
                            <a:gdLst/>
                            <a:ahLst/>
                            <a:cxnLst/>
                            <a:rect l="0" t="0" r="0" b="0"/>
                            <a:pathLst>
                              <a:path w="5726938" h="9144">
                                <a:moveTo>
                                  <a:pt x="0" y="0"/>
                                </a:moveTo>
                                <a:lnTo>
                                  <a:pt x="5726938" y="0"/>
                                </a:lnTo>
                                <a:lnTo>
                                  <a:pt x="5726938"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415" name="Shape 5415"/>
                        <wps:cNvSpPr/>
                        <wps:spPr>
                          <a:xfrm>
                            <a:off x="5729936" y="10076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416" name="Shape 5416"/>
                        <wps:cNvSpPr/>
                        <wps:spPr>
                          <a:xfrm>
                            <a:off x="0" y="10045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417" name="Shape 5417"/>
                        <wps:cNvSpPr/>
                        <wps:spPr>
                          <a:xfrm>
                            <a:off x="3048" y="1004570"/>
                            <a:ext cx="5726938" cy="9144"/>
                          </a:xfrm>
                          <a:custGeom>
                            <a:avLst/>
                            <a:gdLst/>
                            <a:ahLst/>
                            <a:cxnLst/>
                            <a:rect l="0" t="0" r="0" b="0"/>
                            <a:pathLst>
                              <a:path w="5726938" h="9144">
                                <a:moveTo>
                                  <a:pt x="0" y="0"/>
                                </a:moveTo>
                                <a:lnTo>
                                  <a:pt x="5726938" y="0"/>
                                </a:lnTo>
                                <a:lnTo>
                                  <a:pt x="5726938"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418" name="Shape 5418"/>
                        <wps:cNvSpPr/>
                        <wps:spPr>
                          <a:xfrm>
                            <a:off x="5729936" y="10045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5" name="Rectangle 75"/>
                        <wps:cNvSpPr/>
                        <wps:spPr>
                          <a:xfrm>
                            <a:off x="5732984" y="925322"/>
                            <a:ext cx="45808" cy="206453"/>
                          </a:xfrm>
                          <a:prstGeom prst="rect">
                            <a:avLst/>
                          </a:prstGeom>
                          <a:ln>
                            <a:noFill/>
                          </a:ln>
                        </wps:spPr>
                        <wps:txbx>
                          <w:txbxContent>
                            <w:p w:rsidR="00402DC7" w:rsidRDefault="00663A90">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id="Group 4458" o:spid="_x0000_s1026" style="width:455pt;height:37.95pt;mso-position-horizontal-relative:char;mso-position-vertical-relative:line" coordorigin=",6496" coordsize="57787,4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">
                <v:rect id="Rectangle 59" o:spid="_x0000_s1027" style="position:absolute;top:6496;width:18557;height:2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rsidR="00402DC7" w:rsidRDefault="00663A90">
                        <w:pPr>
                          <w:spacing w:after="160" w:line="259" w:lineRule="auto"/>
                          <w:ind w:left="0" w:firstLine="0"/>
                        </w:pPr>
                        <w:r>
                          <w:rPr>
                            <w:b/>
                            <w:sz w:val="32"/>
                          </w:rPr>
                          <w:t>Transition Policy</w:t>
                        </w:r>
                      </w:p>
                    </w:txbxContent>
                  </v:textbox>
                </v:rect>
                <v:rect id="Rectangle 60" o:spid="_x0000_s1028" style="position:absolute;left:13963;top:6496;width:609;height:2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rsidR="00402DC7" w:rsidRDefault="00663A90">
                        <w:pPr>
                          <w:spacing w:after="160" w:line="259" w:lineRule="auto"/>
                          <w:ind w:left="0" w:firstLine="0"/>
                        </w:pPr>
                        <w:r>
                          <w:rPr>
                            <w:b/>
                            <w:sz w:val="32"/>
                          </w:rPr>
                          <w:t xml:space="preserve"> </w:t>
                        </w:r>
                      </w:p>
                    </w:txbxContent>
                  </v:textbox>
                </v:rect>
                <v:rect id="Rectangle 61" o:spid="_x0000_s1029" style="position:absolute;left:14420;top:6496;width:825;height:2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rsidR="00402DC7" w:rsidRDefault="00663A90">
                        <w:pPr>
                          <w:spacing w:after="160" w:line="259" w:lineRule="auto"/>
                          <w:ind w:left="0" w:firstLine="0"/>
                        </w:pPr>
                        <w:r>
                          <w:rPr>
                            <w:b/>
                            <w:sz w:val="32"/>
                          </w:rPr>
                          <w:t>-</w:t>
                        </w:r>
                      </w:p>
                    </w:txbxContent>
                  </v:textbox>
                </v:rect>
                <v:rect id="Rectangle 62" o:spid="_x0000_s1030" style="position:absolute;left:15045;top:6496;width:609;height:2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rsidR="00402DC7" w:rsidRDefault="00663A90">
                        <w:pPr>
                          <w:spacing w:after="160" w:line="259" w:lineRule="auto"/>
                          <w:ind w:left="0" w:firstLine="0"/>
                        </w:pPr>
                        <w:r>
                          <w:rPr>
                            <w:b/>
                            <w:sz w:val="32"/>
                          </w:rPr>
                          <w:t xml:space="preserve"> </w:t>
                        </w:r>
                      </w:p>
                    </w:txbxContent>
                  </v:textbox>
                </v:rect>
                <v:rect id="Rectangle 63" o:spid="_x0000_s1031" style="position:absolute;left:15502;top:6496;width:28713;height:2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rsidR="00402DC7" w:rsidRDefault="00663A90">
                        <w:pPr>
                          <w:spacing w:after="160" w:line="259" w:lineRule="auto"/>
                          <w:ind w:left="0" w:firstLine="0"/>
                        </w:pPr>
                        <w:r>
                          <w:rPr>
                            <w:b/>
                            <w:sz w:val="32"/>
                          </w:rPr>
                          <w:t>King’s Meadow Academy</w:t>
                        </w:r>
                      </w:p>
                    </w:txbxContent>
                  </v:textbox>
                </v:rect>
                <v:shape id="Shape 5413" o:spid="_x0000_s1032" style="position:absolute;top:1007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" path="m,l9144,r,9144l,9144,,e" fillcolor="#a0a0a0" stroked="f" strokeweight="0">
                  <v:stroke miterlimit="83231f" joinstyle="miter"/>
                  <v:path arrowok="t" textboxrect="0,0,9144,9144"/>
                </v:shape>
                <v:shape id="Shape 5414" o:spid="_x0000_s1033" style="position:absolute;left:30;top:10076;width:57269;height:91;visibility:visible;mso-wrap-style:square;v-text-anchor:top" coordsize="57269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" path="m,l5726938,r,9144l,9144,,e" fillcolor="#a0a0a0" stroked="f" strokeweight="0">
                  <v:stroke miterlimit="83231f" joinstyle="miter"/>
                  <v:path arrowok="t" textboxrect="0,0,5726938,9144"/>
                </v:shape>
                <v:shape id="Shape 5415" o:spid="_x0000_s1034" style="position:absolute;left:57299;top:1007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" path="m,l9144,r,9144l,9144,,e" fillcolor="#a0a0a0" stroked="f" strokeweight="0">
                  <v:stroke miterlimit="83231f" joinstyle="miter"/>
                  <v:path arrowok="t" textboxrect="0,0,9144,9144"/>
                </v:shape>
                <v:shape id="Shape 5416" o:spid="_x0000_s1035" style="position:absolute;top:1004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" path="m,l9144,r,9144l,9144,,e" fillcolor="#a0a0a0" stroked="f" strokeweight="0">
                  <v:stroke miterlimit="83231f" joinstyle="miter"/>
                  <v:path arrowok="t" textboxrect="0,0,9144,9144"/>
                </v:shape>
                <v:shape id="Shape 5417" o:spid="_x0000_s1036" style="position:absolute;left:30;top:10045;width:57269;height:92;visibility:visible;mso-wrap-style:square;v-text-anchor:top" coordsize="57269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" path="m,l5726938,r,9144l,9144,,e" fillcolor="#a0a0a0" stroked="f" strokeweight="0">
                  <v:stroke miterlimit="83231f" joinstyle="miter"/>
                  <v:path arrowok="t" textboxrect="0,0,5726938,9144"/>
                </v:shape>
                <v:shape id="Shape 5418" o:spid="_x0000_s1037" style="position:absolute;left:57299;top:1004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" path="m,l9144,r,9144l,9144,,e" fillcolor="#a0a0a0" stroked="f" strokeweight="0">
                  <v:stroke miterlimit="83231f" joinstyle="miter"/>
                  <v:path arrowok="t" textboxrect="0,0,9144,9144"/>
                </v:shape>
                <v:rect id="Rectangle 75" o:spid="_x0000_s1038" style="position:absolute;left:57329;top:9253;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rsidR="00402DC7" w:rsidRDefault="00663A90">
                        <w:pPr>
                          <w:spacing w:after="160" w:line="259" w:lineRule="auto"/>
                          <w:ind w:left="0" w:firstLine="0"/>
                        </w:pPr>
                        <w:r>
                          <w:t xml:space="preserve"> </w:t>
                        </w:r>
                      </w:p>
                    </w:txbxContent>
                  </v:textbox>
                </v:rect>
                <w10:anchorlock/>
              </v:group>
            </w:pict>
          </mc:Fallback>
        </mc:AlternateContent>
      </w:r>
    </w:p>
    <w:p w:rsidR="00402DC7" w:rsidRDefault="00663A90">
      <w:pPr>
        <w:spacing w:after="340" w:line="265" w:lineRule="auto"/>
        <w:ind w:left="-5" w:hanging="10"/>
      </w:pPr>
      <w:r>
        <w:rPr>
          <w:b/>
          <w:color w:val="4A4A4A"/>
        </w:rPr>
        <w:t xml:space="preserve">WHAT </w:t>
      </w:r>
      <w:proofErr w:type="gramStart"/>
      <w:r>
        <w:rPr>
          <w:b/>
          <w:color w:val="4A4A4A"/>
        </w:rPr>
        <w:t>IS MEANT</w:t>
      </w:r>
      <w:proofErr w:type="gramEnd"/>
      <w:r>
        <w:rPr>
          <w:b/>
          <w:color w:val="4A4A4A"/>
        </w:rPr>
        <w:t xml:space="preserve"> BY THE TERM TRANSITION? </w:t>
      </w:r>
    </w:p>
    <w:p w:rsidR="00402DC7" w:rsidRDefault="00663A90">
      <w:pPr>
        <w:spacing w:after="284"/>
        <w:ind w:left="0" w:firstLine="0"/>
      </w:pPr>
      <w:r>
        <w:t xml:space="preserve">In this </w:t>
      </w:r>
      <w:proofErr w:type="gramStart"/>
      <w:r>
        <w:t>policy</w:t>
      </w:r>
      <w:proofErr w:type="gramEnd"/>
      <w:r>
        <w:t xml:space="preserve"> “transition” </w:t>
      </w:r>
      <w:r>
        <w:t>describes the movement that takes place from one familiar setting to the next. Pupils at King’s Meadow</w:t>
      </w:r>
      <w:r>
        <w:t xml:space="preserve"> Academy make several transitions:  </w:t>
      </w:r>
    </w:p>
    <w:p w:rsidR="00402DC7" w:rsidRDefault="00663A90">
      <w:pPr>
        <w:numPr>
          <w:ilvl w:val="0"/>
          <w:numId w:val="1"/>
        </w:numPr>
        <w:ind w:hanging="360"/>
      </w:pPr>
      <w:r>
        <w:lastRenderedPageBreak/>
        <w:t xml:space="preserve">Into the nursery setting </w:t>
      </w:r>
    </w:p>
    <w:p w:rsidR="00402DC7" w:rsidRDefault="00663A90">
      <w:pPr>
        <w:numPr>
          <w:ilvl w:val="0"/>
          <w:numId w:val="1"/>
        </w:numPr>
        <w:ind w:hanging="360"/>
      </w:pPr>
      <w:r>
        <w:t xml:space="preserve">Into their first class at Primary School  </w:t>
      </w:r>
    </w:p>
    <w:p w:rsidR="00402DC7" w:rsidRDefault="00663A90">
      <w:pPr>
        <w:numPr>
          <w:ilvl w:val="0"/>
          <w:numId w:val="1"/>
        </w:numPr>
        <w:ind w:hanging="360"/>
      </w:pPr>
      <w:r>
        <w:t>From the Early Years Foundation Stage to Key St</w:t>
      </w:r>
      <w:r>
        <w:t xml:space="preserve">age 1  </w:t>
      </w:r>
    </w:p>
    <w:p w:rsidR="00402DC7" w:rsidRDefault="00663A90">
      <w:pPr>
        <w:numPr>
          <w:ilvl w:val="0"/>
          <w:numId w:val="1"/>
        </w:numPr>
        <w:ind w:hanging="360"/>
      </w:pPr>
      <w:r>
        <w:t xml:space="preserve">From Key Stage 1 to Key Stage 2  </w:t>
      </w:r>
    </w:p>
    <w:p w:rsidR="00402DC7" w:rsidRDefault="00663A90">
      <w:pPr>
        <w:numPr>
          <w:ilvl w:val="0"/>
          <w:numId w:val="1"/>
        </w:numPr>
        <w:ind w:hanging="360"/>
      </w:pPr>
      <w:r>
        <w:t xml:space="preserve">From Lower Key Stage 2 to Upper Key Stage 2  </w:t>
      </w:r>
    </w:p>
    <w:p w:rsidR="00402DC7" w:rsidRDefault="00663A90">
      <w:pPr>
        <w:numPr>
          <w:ilvl w:val="0"/>
          <w:numId w:val="1"/>
        </w:numPr>
        <w:ind w:hanging="360"/>
      </w:pPr>
      <w:r>
        <w:t xml:space="preserve">From Year 6 to Key Stage 3 (High School)  </w:t>
      </w:r>
    </w:p>
    <w:p w:rsidR="00402DC7" w:rsidRDefault="00663A90">
      <w:pPr>
        <w:numPr>
          <w:ilvl w:val="0"/>
          <w:numId w:val="1"/>
        </w:numPr>
        <w:spacing w:after="294"/>
        <w:ind w:hanging="360"/>
      </w:pPr>
      <w:r>
        <w:t xml:space="preserve">From class to class within Key Stages  </w:t>
      </w:r>
    </w:p>
    <w:p w:rsidR="00402DC7" w:rsidRDefault="00663A90">
      <w:pPr>
        <w:spacing w:after="279"/>
        <w:ind w:left="0" w:firstLine="0"/>
      </w:pPr>
      <w:r>
        <w:t xml:space="preserve">Each of these transitions is a unique </w:t>
      </w:r>
      <w:proofErr w:type="gramStart"/>
      <w:r>
        <w:t>phase which</w:t>
      </w:r>
      <w:proofErr w:type="gramEnd"/>
      <w:r>
        <w:t xml:space="preserve"> has its own challenges and expectations which are outlined in this policy. This policy also covers transfer to other Primary Schools.  </w:t>
      </w:r>
    </w:p>
    <w:p w:rsidR="00402DC7" w:rsidRDefault="00663A90">
      <w:pPr>
        <w:spacing w:after="452"/>
        <w:ind w:left="0" w:firstLine="0"/>
      </w:pPr>
      <w:r>
        <w:t>Children who are in care or who have left care have most likely experi</w:t>
      </w:r>
      <w:r>
        <w:t xml:space="preserve">enced an unprecedented level of uncertainty and change in their early lives. This can cause them to become very anxious around times of change, even if they are now within a loving and stable home. For this </w:t>
      </w:r>
      <w:proofErr w:type="gramStart"/>
      <w:r>
        <w:t>reason</w:t>
      </w:r>
      <w:proofErr w:type="gramEnd"/>
      <w:r>
        <w:t xml:space="preserve"> these pupils will have transition arranged</w:t>
      </w:r>
      <w:r>
        <w:t xml:space="preserve"> on an individual basis. </w:t>
      </w:r>
    </w:p>
    <w:p w:rsidR="00402DC7" w:rsidRDefault="00663A90">
      <w:pPr>
        <w:pStyle w:val="Heading1"/>
        <w:ind w:left="-5"/>
      </w:pPr>
      <w:r>
        <w:t xml:space="preserve">AIMS FOR THE POLICY </w:t>
      </w:r>
    </w:p>
    <w:p w:rsidR="00402DC7" w:rsidRDefault="00663A90">
      <w:pPr>
        <w:numPr>
          <w:ilvl w:val="0"/>
          <w:numId w:val="2"/>
        </w:numPr>
        <w:ind w:hanging="360"/>
      </w:pPr>
      <w:r>
        <w:t xml:space="preserve">Our children will experience a smooth transition from one class, key stage or school to the next, so that pace and quality of learning </w:t>
      </w:r>
      <w:proofErr w:type="gramStart"/>
      <w:r>
        <w:t>is maintained</w:t>
      </w:r>
      <w:proofErr w:type="gramEnd"/>
      <w:r>
        <w:t xml:space="preserve"> to ensure that children continue to make good progress.  </w:t>
      </w:r>
    </w:p>
    <w:p w:rsidR="00402DC7" w:rsidRDefault="00663A90">
      <w:pPr>
        <w:numPr>
          <w:ilvl w:val="0"/>
          <w:numId w:val="2"/>
        </w:numPr>
        <w:ind w:hanging="360"/>
      </w:pPr>
      <w:r>
        <w:t xml:space="preserve">Transition will be seen as a positive thing, an opportunity to learn anew, to grow in responsibility and, if necessary, to have a fresh start.  </w:t>
      </w:r>
    </w:p>
    <w:p w:rsidR="00402DC7" w:rsidRDefault="00663A90">
      <w:pPr>
        <w:numPr>
          <w:ilvl w:val="0"/>
          <w:numId w:val="2"/>
        </w:numPr>
        <w:ind w:hanging="360"/>
      </w:pPr>
      <w:r>
        <w:t xml:space="preserve">Our children will feel happy and secure in their new environment with new staff and possibly new peers.  </w:t>
      </w:r>
    </w:p>
    <w:p w:rsidR="00402DC7" w:rsidRDefault="00663A90">
      <w:pPr>
        <w:numPr>
          <w:ilvl w:val="0"/>
          <w:numId w:val="2"/>
        </w:numPr>
        <w:ind w:hanging="360"/>
      </w:pPr>
      <w:r>
        <w:t>Our c</w:t>
      </w:r>
      <w:r>
        <w:t xml:space="preserve">hildren will have a clear understanding of the new expectations ahead of them, and look forward to each new experience with minimal anxiety.  </w:t>
      </w:r>
    </w:p>
    <w:p w:rsidR="00402DC7" w:rsidRDefault="00663A90">
      <w:pPr>
        <w:numPr>
          <w:ilvl w:val="0"/>
          <w:numId w:val="2"/>
        </w:numPr>
        <w:ind w:hanging="360"/>
      </w:pPr>
      <w:r>
        <w:t>We will ensure that teachers have a good knowledge of the children and their needs prior to starting in the class</w:t>
      </w:r>
      <w:r>
        <w:t xml:space="preserve"> in September.  </w:t>
      </w:r>
    </w:p>
    <w:p w:rsidR="00402DC7" w:rsidRDefault="00663A90">
      <w:pPr>
        <w:numPr>
          <w:ilvl w:val="0"/>
          <w:numId w:val="2"/>
        </w:numPr>
        <w:ind w:hanging="360"/>
      </w:pPr>
      <w:r>
        <w:t xml:space="preserve">Parents are communicated with and information is shared to ensure that they are part of an effective transition process </w:t>
      </w:r>
    </w:p>
    <w:p w:rsidR="00402DC7" w:rsidRDefault="00663A90">
      <w:pPr>
        <w:numPr>
          <w:ilvl w:val="0"/>
          <w:numId w:val="2"/>
        </w:numPr>
        <w:ind w:hanging="360"/>
      </w:pPr>
      <w:r>
        <w:t xml:space="preserve">We will ensure that all staff see transition as a process rather than an event.  </w:t>
      </w:r>
    </w:p>
    <w:p w:rsidR="00402DC7" w:rsidRDefault="00663A90" w:rsidP="00663A90">
      <w:pPr>
        <w:numPr>
          <w:ilvl w:val="0"/>
          <w:numId w:val="2"/>
        </w:numPr>
        <w:spacing w:after="452"/>
        <w:ind w:hanging="360"/>
      </w:pPr>
      <w:r>
        <w:t>LAC or post LAC / SEND pupils may fi</w:t>
      </w:r>
      <w:r>
        <w:t xml:space="preserve">nd transition particularly challenging and will have additional transition procedures (as required) to support them.  </w:t>
      </w:r>
    </w:p>
    <w:p w:rsidR="00402DC7" w:rsidRDefault="00663A90">
      <w:pPr>
        <w:pStyle w:val="Heading1"/>
        <w:ind w:left="-5"/>
      </w:pPr>
      <w:r>
        <w:t xml:space="preserve">PRINCIPLES THAT UNDERPIN THE POLICY </w:t>
      </w:r>
    </w:p>
    <w:p w:rsidR="00402DC7" w:rsidRDefault="00663A90">
      <w:pPr>
        <w:numPr>
          <w:ilvl w:val="0"/>
          <w:numId w:val="3"/>
        </w:numPr>
        <w:ind w:hanging="360"/>
      </w:pPr>
      <w:r>
        <w:t xml:space="preserve">Approaches to teaching and learning should be co-ordinated to ensure effective transition.  </w:t>
      </w:r>
    </w:p>
    <w:p w:rsidR="00402DC7" w:rsidRDefault="00663A90">
      <w:pPr>
        <w:numPr>
          <w:ilvl w:val="0"/>
          <w:numId w:val="3"/>
        </w:numPr>
        <w:ind w:hanging="360"/>
      </w:pPr>
      <w:r>
        <w:t>Sty</w:t>
      </w:r>
      <w:r>
        <w:t xml:space="preserve">les of teaching and learning should meet the needs of the children.  </w:t>
      </w:r>
    </w:p>
    <w:p w:rsidR="00402DC7" w:rsidRDefault="00663A90">
      <w:pPr>
        <w:numPr>
          <w:ilvl w:val="0"/>
          <w:numId w:val="3"/>
        </w:numPr>
        <w:ind w:hanging="360"/>
      </w:pPr>
      <w:r>
        <w:t xml:space="preserve">Assessment data </w:t>
      </w:r>
      <w:proofErr w:type="gramStart"/>
      <w:r>
        <w:t>should be shared and used for planning in the autumn term</w:t>
      </w:r>
      <w:proofErr w:type="gramEnd"/>
      <w:r>
        <w:t xml:space="preserve">.  </w:t>
      </w:r>
    </w:p>
    <w:p w:rsidR="00402DC7" w:rsidRDefault="00663A90">
      <w:pPr>
        <w:numPr>
          <w:ilvl w:val="0"/>
          <w:numId w:val="3"/>
        </w:numPr>
        <w:ind w:hanging="360"/>
      </w:pPr>
      <w:r>
        <w:t xml:space="preserve">There should be a professional regard for the information from the previous class, setting or phase.  </w:t>
      </w:r>
    </w:p>
    <w:p w:rsidR="00402DC7" w:rsidRDefault="00663A90">
      <w:pPr>
        <w:numPr>
          <w:ilvl w:val="0"/>
          <w:numId w:val="3"/>
        </w:numPr>
        <w:ind w:hanging="360"/>
      </w:pPr>
      <w:r>
        <w:t xml:space="preserve">Transition should motivate and challenge children.  </w:t>
      </w:r>
    </w:p>
    <w:p w:rsidR="00402DC7" w:rsidRDefault="00663A90">
      <w:pPr>
        <w:numPr>
          <w:ilvl w:val="0"/>
          <w:numId w:val="3"/>
        </w:numPr>
        <w:ind w:hanging="360"/>
      </w:pPr>
      <w:r>
        <w:t xml:space="preserve">Transition should ensure that children feel secure and safe in their new </w:t>
      </w:r>
      <w:proofErr w:type="gramStart"/>
      <w:r>
        <w:t xml:space="preserve">environment  </w:t>
      </w:r>
      <w:r>
        <w:rPr>
          <w:rFonts w:ascii="Segoe UI Symbol" w:eastAsia="Segoe UI Symbol" w:hAnsi="Segoe UI Symbol" w:cs="Segoe UI Symbol"/>
          <w:sz w:val="20"/>
        </w:rPr>
        <w:t></w:t>
      </w:r>
      <w:proofErr w:type="gramEnd"/>
      <w:r>
        <w:rPr>
          <w:rFonts w:ascii="Arial" w:eastAsia="Arial" w:hAnsi="Arial" w:cs="Arial"/>
          <w:sz w:val="20"/>
        </w:rPr>
        <w:t xml:space="preserve"> </w:t>
      </w:r>
      <w:r>
        <w:t xml:space="preserve">Staff allocation gives particular attention to the particular needs of the children.  </w:t>
      </w:r>
    </w:p>
    <w:p w:rsidR="00402DC7" w:rsidRDefault="00663A90">
      <w:pPr>
        <w:numPr>
          <w:ilvl w:val="0"/>
          <w:numId w:val="3"/>
        </w:numPr>
        <w:spacing w:after="452"/>
        <w:ind w:hanging="360"/>
      </w:pPr>
      <w:r>
        <w:t>School will work closely wit</w:t>
      </w:r>
      <w:r>
        <w:t xml:space="preserve">h parents of LAC/Post LAC/SEND pupils so they have the tools to be able to support their children through the transition process. </w:t>
      </w:r>
    </w:p>
    <w:p w:rsidR="00402DC7" w:rsidRDefault="00663A90">
      <w:pPr>
        <w:pStyle w:val="Heading1"/>
        <w:ind w:left="-5"/>
      </w:pPr>
      <w:r>
        <w:t xml:space="preserve">ROLES AND RESPONSIBILITIES </w:t>
      </w:r>
    </w:p>
    <w:p w:rsidR="00402DC7" w:rsidRDefault="00663A90">
      <w:pPr>
        <w:ind w:left="0" w:firstLine="0"/>
      </w:pPr>
      <w:r>
        <w:t xml:space="preserve">The overall responsibility for transition lies with the Head Teacher. It </w:t>
      </w:r>
      <w:proofErr w:type="gramStart"/>
      <w:r>
        <w:t>is delegated</w:t>
      </w:r>
      <w:proofErr w:type="gramEnd"/>
      <w:r>
        <w:t xml:space="preserve"> to Phase Le</w:t>
      </w:r>
      <w:r>
        <w:t>aders and individual class teachers. The Head Teacher will provide the necessary resources for the maintenance and development of this policy including opportunities for staff to share information and data. This also includes time for the EYFS teacher to v</w:t>
      </w:r>
      <w:r>
        <w:t xml:space="preserve">isit preschool settings. The SLT (Senior Leadership Team) will evaluate the transition processes and update or change procedures as necessary.  </w:t>
      </w:r>
    </w:p>
    <w:p w:rsidR="00402DC7" w:rsidRDefault="00663A90" w:rsidP="00663A90">
      <w:pPr>
        <w:spacing w:after="230" w:line="265" w:lineRule="auto"/>
        <w:ind w:left="-5" w:hanging="10"/>
      </w:pPr>
      <w:r>
        <w:rPr>
          <w:b/>
          <w:color w:val="4A4A4A"/>
        </w:rPr>
        <w:t xml:space="preserve">TRANSITION FROM PRE-SCHOOL TO THE EARLY YEARS FOUNDATION </w:t>
      </w:r>
      <w:r>
        <w:t xml:space="preserve">STAGE </w:t>
      </w:r>
    </w:p>
    <w:p w:rsidR="00402DC7" w:rsidRDefault="00663A90">
      <w:pPr>
        <w:numPr>
          <w:ilvl w:val="0"/>
          <w:numId w:val="4"/>
        </w:numPr>
        <w:ind w:hanging="360"/>
      </w:pPr>
      <w:r>
        <w:t>W</w:t>
      </w:r>
      <w:r>
        <w:t>here appropriate pre-school settings share SE</w:t>
      </w:r>
      <w:r>
        <w:t xml:space="preserve">ND and CP information with the relevant staff at Walton and the SENDCO attends transition meetings where necessary. </w:t>
      </w:r>
    </w:p>
    <w:p w:rsidR="00402DC7" w:rsidRDefault="00663A90">
      <w:pPr>
        <w:numPr>
          <w:ilvl w:val="0"/>
          <w:numId w:val="4"/>
        </w:numPr>
        <w:ind w:hanging="360"/>
      </w:pPr>
      <w:r>
        <w:t xml:space="preserve">The EYFS teachers use the information gathered during these visits, the information given on the transition record, as well as information </w:t>
      </w:r>
      <w:r>
        <w:t xml:space="preserve">given by parents, to plan and deliver a curriculum closely matched to individual needs.  </w:t>
      </w:r>
    </w:p>
    <w:p w:rsidR="00402DC7" w:rsidRDefault="00663A90">
      <w:pPr>
        <w:numPr>
          <w:ilvl w:val="0"/>
          <w:numId w:val="4"/>
        </w:numPr>
        <w:ind w:hanging="360"/>
      </w:pPr>
      <w:r>
        <w:t xml:space="preserve">Parents of prospective EYFS Stage children </w:t>
      </w:r>
      <w:proofErr w:type="gramStart"/>
      <w:r>
        <w:t>are invited</w:t>
      </w:r>
      <w:proofErr w:type="gramEnd"/>
      <w:r>
        <w:t xml:space="preserve"> to a 'New Parents' meeting in Late May/Early June and receive an Information Pack.  </w:t>
      </w:r>
    </w:p>
    <w:p w:rsidR="00402DC7" w:rsidRDefault="00663A90">
      <w:pPr>
        <w:numPr>
          <w:ilvl w:val="0"/>
          <w:numId w:val="4"/>
        </w:numPr>
        <w:ind w:hanging="360"/>
      </w:pPr>
      <w:r>
        <w:t xml:space="preserve">Prospective EYFS children </w:t>
      </w:r>
      <w:r>
        <w:t xml:space="preserve">attend FEET sessions during the term before they start school.  </w:t>
      </w:r>
    </w:p>
    <w:p w:rsidR="00402DC7" w:rsidRDefault="00663A90">
      <w:pPr>
        <w:numPr>
          <w:ilvl w:val="0"/>
          <w:numId w:val="4"/>
        </w:numPr>
        <w:spacing w:after="449"/>
        <w:ind w:hanging="360"/>
      </w:pPr>
      <w:r>
        <w:lastRenderedPageBreak/>
        <w:t xml:space="preserve">Prospective EYFS children are invited to a special Open Day </w:t>
      </w:r>
      <w:bookmarkStart w:id="0" w:name="_GoBack"/>
      <w:bookmarkEnd w:id="0"/>
      <w:r>
        <w:t xml:space="preserve">during the term before they start school.  </w:t>
      </w:r>
    </w:p>
    <w:p w:rsidR="00402DC7" w:rsidRDefault="00663A90">
      <w:pPr>
        <w:pStyle w:val="Heading1"/>
        <w:ind w:left="-5"/>
      </w:pPr>
      <w:r>
        <w:t xml:space="preserve">COMMON ASPECTS OF TRANSITION FROM CLASS TO CLASS </w:t>
      </w:r>
    </w:p>
    <w:p w:rsidR="00402DC7" w:rsidRDefault="00663A90">
      <w:pPr>
        <w:numPr>
          <w:ilvl w:val="0"/>
          <w:numId w:val="5"/>
        </w:numPr>
        <w:ind w:hanging="360"/>
      </w:pPr>
      <w:r>
        <w:t>In certain ci</w:t>
      </w:r>
      <w:r>
        <w:t xml:space="preserve">rcumstances classes for LAC/post LAC pupils are decided upon based on friendships rather than birth dates. </w:t>
      </w:r>
    </w:p>
    <w:p w:rsidR="00402DC7" w:rsidRDefault="00663A90">
      <w:pPr>
        <w:numPr>
          <w:ilvl w:val="0"/>
          <w:numId w:val="5"/>
        </w:numPr>
        <w:ind w:hanging="360"/>
      </w:pPr>
      <w:r>
        <w:t xml:space="preserve">On notification of which class their child will be attending in the coming year, parents </w:t>
      </w:r>
      <w:proofErr w:type="gramStart"/>
      <w:r>
        <w:t>are invited</w:t>
      </w:r>
      <w:proofErr w:type="gramEnd"/>
      <w:r>
        <w:t xml:space="preserve"> to write a short note to the teacher with any c</w:t>
      </w:r>
      <w:r>
        <w:t xml:space="preserve">omments that they feel might help them understand the child and assist with their learning.  </w:t>
      </w:r>
    </w:p>
    <w:p w:rsidR="00402DC7" w:rsidRDefault="00663A90">
      <w:pPr>
        <w:numPr>
          <w:ilvl w:val="0"/>
          <w:numId w:val="5"/>
        </w:numPr>
        <w:ind w:hanging="360"/>
      </w:pPr>
      <w:r>
        <w:t xml:space="preserve">Parents of LAC/post LAC/SEND pupils </w:t>
      </w:r>
      <w:proofErr w:type="gramStart"/>
      <w:r>
        <w:t>will be given</w:t>
      </w:r>
      <w:proofErr w:type="gramEnd"/>
      <w:r>
        <w:t xml:space="preserve"> advance notice of their child’s new class and teacher.  </w:t>
      </w:r>
    </w:p>
    <w:p w:rsidR="00402DC7" w:rsidRDefault="00663A90">
      <w:pPr>
        <w:numPr>
          <w:ilvl w:val="0"/>
          <w:numId w:val="5"/>
        </w:numPr>
        <w:ind w:hanging="360"/>
      </w:pPr>
      <w:r>
        <w:t xml:space="preserve">All children </w:t>
      </w:r>
      <w:proofErr w:type="gramStart"/>
      <w:r>
        <w:t>will be given</w:t>
      </w:r>
      <w:proofErr w:type="gramEnd"/>
      <w:r>
        <w:t xml:space="preserve"> the opportunity to spend tim</w:t>
      </w:r>
      <w:r>
        <w:t xml:space="preserve">e in their new classroom during a Transition Day. </w:t>
      </w:r>
    </w:p>
    <w:p w:rsidR="00402DC7" w:rsidRDefault="00663A90">
      <w:pPr>
        <w:numPr>
          <w:ilvl w:val="0"/>
          <w:numId w:val="5"/>
        </w:numPr>
        <w:ind w:hanging="360"/>
      </w:pPr>
      <w:r>
        <w:t xml:space="preserve">LAC/post LAC/SEND pupils will have two or three mini transition sessions before transition day so they can meet their teacher and familiarise themselves with their new classroom. </w:t>
      </w:r>
    </w:p>
    <w:p w:rsidR="00402DC7" w:rsidRDefault="00663A90">
      <w:pPr>
        <w:numPr>
          <w:ilvl w:val="0"/>
          <w:numId w:val="5"/>
        </w:numPr>
        <w:ind w:hanging="360"/>
      </w:pPr>
      <w:proofErr w:type="gramStart"/>
      <w:r>
        <w:t>LAC/post</w:t>
      </w:r>
      <w:proofErr w:type="gramEnd"/>
      <w:r>
        <w:t xml:space="preserve"> LAC/SEND pupils </w:t>
      </w:r>
      <w:r>
        <w:t xml:space="preserve">will work on a transition booklet which will contain photographs of teachers, support staff, the classroom and the cloakroom etc. </w:t>
      </w:r>
    </w:p>
    <w:p w:rsidR="00402DC7" w:rsidRDefault="00663A90">
      <w:pPr>
        <w:numPr>
          <w:ilvl w:val="0"/>
          <w:numId w:val="5"/>
        </w:numPr>
        <w:ind w:hanging="360"/>
      </w:pPr>
      <w:r>
        <w:t>In the summer term preceding the new academic year, teachers will meet and share information. During these meetings, informat</w:t>
      </w:r>
      <w:r>
        <w:t xml:space="preserve">ion about pupils' progress, achievements, social and personal data is shared in order to inform future planning </w:t>
      </w:r>
    </w:p>
    <w:p w:rsidR="00402DC7" w:rsidRDefault="00663A90">
      <w:pPr>
        <w:ind w:left="720" w:firstLine="0"/>
      </w:pPr>
      <w:proofErr w:type="gramStart"/>
      <w:r>
        <w:t>and</w:t>
      </w:r>
      <w:proofErr w:type="gramEnd"/>
      <w:r>
        <w:t xml:space="preserve"> expectations in the next class. Any appropriate Safeguarding/Personal issues </w:t>
      </w:r>
      <w:proofErr w:type="gramStart"/>
      <w:r>
        <w:t>are also communicated</w:t>
      </w:r>
      <w:proofErr w:type="gramEnd"/>
      <w:r>
        <w:t xml:space="preserve"> during these meetings.  </w:t>
      </w:r>
    </w:p>
    <w:p w:rsidR="00402DC7" w:rsidRDefault="00663A90">
      <w:pPr>
        <w:numPr>
          <w:ilvl w:val="0"/>
          <w:numId w:val="5"/>
        </w:numPr>
        <w:spacing w:after="452"/>
        <w:ind w:hanging="360"/>
      </w:pPr>
      <w:r>
        <w:t xml:space="preserve">As well as formal procedures, teachers have informal discussions about pupils as a normal process of school life.  </w:t>
      </w:r>
    </w:p>
    <w:p w:rsidR="00402DC7" w:rsidRDefault="00663A90">
      <w:pPr>
        <w:spacing w:after="506" w:line="265" w:lineRule="auto"/>
        <w:ind w:left="-5" w:hanging="10"/>
      </w:pPr>
      <w:r>
        <w:rPr>
          <w:b/>
          <w:color w:val="4A4A4A"/>
        </w:rPr>
        <w:t xml:space="preserve">TRANSITION FROM EARLY YEARS FOUNDATION STAGE TO YEAR 1 </w:t>
      </w:r>
    </w:p>
    <w:p w:rsidR="00402DC7" w:rsidRDefault="00663A90">
      <w:pPr>
        <w:numPr>
          <w:ilvl w:val="0"/>
          <w:numId w:val="5"/>
        </w:numPr>
        <w:spacing w:after="442" w:line="265" w:lineRule="auto"/>
        <w:ind w:hanging="360"/>
      </w:pPr>
      <w:r>
        <w:rPr>
          <w:b/>
          <w:color w:val="4A4A4A"/>
        </w:rPr>
        <w:t xml:space="preserve">SEE SEPARATE POLICY </w:t>
      </w:r>
    </w:p>
    <w:p w:rsidR="00402DC7" w:rsidRDefault="00663A90">
      <w:pPr>
        <w:pStyle w:val="Heading1"/>
        <w:ind w:left="-5"/>
      </w:pPr>
      <w:r>
        <w:t xml:space="preserve">TRANSITION FROM KEY STAGE 1 TO KEY STAGE 2 </w:t>
      </w:r>
    </w:p>
    <w:p w:rsidR="00402DC7" w:rsidRDefault="00663A90">
      <w:pPr>
        <w:spacing w:after="282"/>
        <w:ind w:left="0" w:firstLine="0"/>
      </w:pPr>
      <w:r>
        <w:t>There are aspects o</w:t>
      </w:r>
      <w:r>
        <w:t xml:space="preserve">f school life in Key Stage 2 that differ from the Infants, the frequency of play </w:t>
      </w:r>
      <w:proofErr w:type="gramStart"/>
      <w:r>
        <w:t>is reduced</w:t>
      </w:r>
      <w:proofErr w:type="gramEnd"/>
      <w:r>
        <w:t xml:space="preserve"> and the teaching day is longer for example. There is a greater emphasis on independence, more opportunities for taking part in after school clubs, and increased res</w:t>
      </w:r>
      <w:r>
        <w:t xml:space="preserve">ponsibility </w:t>
      </w:r>
      <w:proofErr w:type="gramStart"/>
      <w:r>
        <w:t>in regard to</w:t>
      </w:r>
      <w:proofErr w:type="gramEnd"/>
      <w:r>
        <w:t xml:space="preserve"> on-line systems.  </w:t>
      </w:r>
    </w:p>
    <w:p w:rsidR="00402DC7" w:rsidRDefault="00663A90">
      <w:pPr>
        <w:numPr>
          <w:ilvl w:val="0"/>
          <w:numId w:val="6"/>
        </w:numPr>
        <w:ind w:hanging="360"/>
      </w:pPr>
      <w:r>
        <w:lastRenderedPageBreak/>
        <w:t xml:space="preserve">A 'Buddy System' </w:t>
      </w:r>
      <w:proofErr w:type="gramStart"/>
      <w:r>
        <w:t>is introduced</w:t>
      </w:r>
      <w:proofErr w:type="gramEnd"/>
      <w:r>
        <w:t xml:space="preserve"> with children moving to the juniors teamed up with those already there. The junior 'Buddy' writes a welcoming letter to their counterpart in the Summer Term.  </w:t>
      </w:r>
    </w:p>
    <w:p w:rsidR="00402DC7" w:rsidRDefault="00663A90">
      <w:pPr>
        <w:numPr>
          <w:ilvl w:val="0"/>
          <w:numId w:val="6"/>
        </w:numPr>
        <w:ind w:hanging="360"/>
      </w:pPr>
      <w:r>
        <w:t xml:space="preserve">A Parents' transition meeting </w:t>
      </w:r>
      <w:proofErr w:type="gramStart"/>
      <w:r>
        <w:t>is held</w:t>
      </w:r>
      <w:proofErr w:type="gramEnd"/>
      <w:r>
        <w:t xml:space="preserve"> in the Summer Term.  </w:t>
      </w:r>
    </w:p>
    <w:p w:rsidR="00402DC7" w:rsidRDefault="00663A90">
      <w:pPr>
        <w:numPr>
          <w:ilvl w:val="0"/>
          <w:numId w:val="6"/>
        </w:numPr>
        <w:ind w:hanging="360"/>
      </w:pPr>
      <w:r>
        <w:t xml:space="preserve">A 'Welcome to the Lower Key Stage 2’ booklet is given out to all Year 2 children.  </w:t>
      </w:r>
    </w:p>
    <w:p w:rsidR="00402DC7" w:rsidRDefault="00663A90">
      <w:pPr>
        <w:numPr>
          <w:ilvl w:val="0"/>
          <w:numId w:val="6"/>
        </w:numPr>
        <w:spacing w:after="464"/>
        <w:ind w:hanging="360"/>
      </w:pPr>
      <w:r>
        <w:t xml:space="preserve">Please also refer to the 'Common aspects of transition from class to class' above.  </w:t>
      </w:r>
    </w:p>
    <w:p w:rsidR="00402DC7" w:rsidRDefault="00663A90">
      <w:pPr>
        <w:pStyle w:val="Heading1"/>
        <w:ind w:left="-5"/>
      </w:pPr>
      <w:r>
        <w:t xml:space="preserve">LOWER KEY STAGE 2 TO UPPER </w:t>
      </w:r>
      <w:r>
        <w:t xml:space="preserve">KEY STAGE 2 </w:t>
      </w:r>
    </w:p>
    <w:p w:rsidR="00402DC7" w:rsidRDefault="00663A90">
      <w:pPr>
        <w:spacing w:after="283"/>
        <w:ind w:left="0" w:firstLine="0"/>
      </w:pPr>
      <w:r>
        <w:t xml:space="preserve">The Upper Juniors as a whole is seen as a time for preparing for the greater independence and challenge of High School, increasing independence still further, and becoming (particularly in Year 6), the pupil leaders of the school.  </w:t>
      </w:r>
    </w:p>
    <w:p w:rsidR="00402DC7" w:rsidRDefault="00663A90">
      <w:pPr>
        <w:numPr>
          <w:ilvl w:val="0"/>
          <w:numId w:val="7"/>
        </w:numPr>
        <w:ind w:hanging="360"/>
      </w:pPr>
      <w:r>
        <w:t>In the Sum</w:t>
      </w:r>
      <w:r>
        <w:t xml:space="preserve">mer </w:t>
      </w:r>
      <w:proofErr w:type="gramStart"/>
      <w:r>
        <w:t>Term</w:t>
      </w:r>
      <w:proofErr w:type="gramEnd"/>
      <w:r>
        <w:t xml:space="preserve"> a transition meeting is held with the pupils currently in Year 4 in which they are given a "Welcome to Upper key Stage 2’ booklet to share with their parents.  </w:t>
      </w:r>
    </w:p>
    <w:p w:rsidR="00402DC7" w:rsidRDefault="00663A90">
      <w:pPr>
        <w:numPr>
          <w:ilvl w:val="0"/>
          <w:numId w:val="7"/>
        </w:numPr>
        <w:spacing w:after="464"/>
        <w:ind w:hanging="360"/>
      </w:pPr>
      <w:r>
        <w:t xml:space="preserve">Please also refer to the 'Common aspects of transition from class to class' above.  </w:t>
      </w:r>
    </w:p>
    <w:p w:rsidR="00402DC7" w:rsidRDefault="00663A90">
      <w:pPr>
        <w:pStyle w:val="Heading1"/>
        <w:ind w:left="-5"/>
      </w:pPr>
      <w:r>
        <w:t>T</w:t>
      </w:r>
      <w:r>
        <w:t xml:space="preserve">RANSITION FROM KEY STAGE 2 TO KEY STAGE 3 </w:t>
      </w:r>
    </w:p>
    <w:p w:rsidR="00402DC7" w:rsidRDefault="00663A90">
      <w:pPr>
        <w:numPr>
          <w:ilvl w:val="0"/>
          <w:numId w:val="8"/>
        </w:numPr>
        <w:ind w:hanging="360"/>
      </w:pPr>
      <w:r>
        <w:t xml:space="preserve">Parents of pupils and pupils moving </w:t>
      </w:r>
      <w:proofErr w:type="gramStart"/>
      <w:r>
        <w:t>are given</w:t>
      </w:r>
      <w:proofErr w:type="gramEnd"/>
      <w:r>
        <w:t xml:space="preserve"> opportunity to visit High Schools in order to make their choice for completion of the Secondary Transfer Form.  </w:t>
      </w:r>
    </w:p>
    <w:p w:rsidR="00402DC7" w:rsidRDefault="00663A90">
      <w:pPr>
        <w:numPr>
          <w:ilvl w:val="0"/>
          <w:numId w:val="8"/>
        </w:numPr>
        <w:ind w:hanging="360"/>
      </w:pPr>
      <w:r>
        <w:t xml:space="preserve">Liaison tutors from the various High Schools visit the school and talk to individual pupils in the summer term before departure. During these visits, information about pupils' progress, achievements, social and personal data </w:t>
      </w:r>
      <w:proofErr w:type="gramStart"/>
      <w:r>
        <w:t>is shared</w:t>
      </w:r>
      <w:proofErr w:type="gramEnd"/>
      <w:r>
        <w:t xml:space="preserve"> in order to inform fu</w:t>
      </w:r>
      <w:r>
        <w:t xml:space="preserve">ture planning and expectations in Year 7. Safeguarding/Child Protection issues </w:t>
      </w:r>
      <w:proofErr w:type="gramStart"/>
      <w:r>
        <w:t>are also communicated</w:t>
      </w:r>
      <w:proofErr w:type="gramEnd"/>
      <w:r>
        <w:t xml:space="preserve"> during these visits.  </w:t>
      </w:r>
    </w:p>
    <w:p w:rsidR="00402DC7" w:rsidRDefault="00663A90">
      <w:pPr>
        <w:numPr>
          <w:ilvl w:val="0"/>
          <w:numId w:val="8"/>
        </w:numPr>
        <w:ind w:hanging="360"/>
      </w:pPr>
      <w:r>
        <w:t>Primary school pupils visit their secondary school for induction days. These various days (or day) allow the pupils to familiarise t</w:t>
      </w:r>
      <w:r>
        <w:t xml:space="preserve">hemselves with the buildings, meet their tutors and meet some other new pupils.  </w:t>
      </w:r>
    </w:p>
    <w:p w:rsidR="00402DC7" w:rsidRDefault="00663A90">
      <w:pPr>
        <w:numPr>
          <w:ilvl w:val="0"/>
          <w:numId w:val="8"/>
        </w:numPr>
        <w:ind w:hanging="360"/>
      </w:pPr>
      <w:r>
        <w:t>Where appropriate, the SENDCO (Special Educational Needs and Disabilities Coordinator), will organise special transition programmes for individual pupils to assist their entr</w:t>
      </w:r>
      <w:r>
        <w:t xml:space="preserve">y into High School.  </w:t>
      </w:r>
    </w:p>
    <w:p w:rsidR="00402DC7" w:rsidRDefault="00663A90">
      <w:pPr>
        <w:numPr>
          <w:ilvl w:val="0"/>
          <w:numId w:val="8"/>
        </w:numPr>
        <w:ind w:hanging="360"/>
      </w:pPr>
      <w:r>
        <w:t xml:space="preserve">A meeting </w:t>
      </w:r>
      <w:proofErr w:type="gramStart"/>
      <w:r>
        <w:t>is held</w:t>
      </w:r>
      <w:proofErr w:type="gramEnd"/>
      <w:r>
        <w:t xml:space="preserve"> in the secondary schools for parents. The Head Teacher meets pupils and parents to welcome them to the school and introduces teachers, tutors and Head of Y7 as points of contact.  </w:t>
      </w:r>
    </w:p>
    <w:p w:rsidR="00402DC7" w:rsidRDefault="00663A90">
      <w:pPr>
        <w:numPr>
          <w:ilvl w:val="0"/>
          <w:numId w:val="8"/>
        </w:numPr>
        <w:ind w:hanging="360"/>
      </w:pPr>
      <w:r>
        <w:lastRenderedPageBreak/>
        <w:t>Pupils in KS2 are given an opportun</w:t>
      </w:r>
      <w:r>
        <w:t xml:space="preserve">ity to meet peers from cluster schools in all of the associated primary schools through sports and other events (for example that for Literacy). These vary from year to year.  </w:t>
      </w:r>
    </w:p>
    <w:p w:rsidR="00402DC7" w:rsidRDefault="00663A90">
      <w:pPr>
        <w:numPr>
          <w:ilvl w:val="0"/>
          <w:numId w:val="8"/>
        </w:numPr>
        <w:ind w:hanging="360"/>
      </w:pPr>
      <w:r>
        <w:t xml:space="preserve">KS2 SATs assessment results </w:t>
      </w:r>
      <w:proofErr w:type="gramStart"/>
      <w:r>
        <w:t>are sent</w:t>
      </w:r>
      <w:proofErr w:type="gramEnd"/>
      <w:r>
        <w:t xml:space="preserve"> electronically through to the individual s</w:t>
      </w:r>
      <w:r>
        <w:t xml:space="preserve">econdary schools from the school. The SENDCO ensures that any SEND and CP information </w:t>
      </w:r>
      <w:proofErr w:type="gramStart"/>
      <w:r>
        <w:t>is also sent</w:t>
      </w:r>
      <w:proofErr w:type="gramEnd"/>
      <w:r>
        <w:t xml:space="preserve"> to the relevant secondary school.  </w:t>
      </w:r>
    </w:p>
    <w:p w:rsidR="00402DC7" w:rsidRDefault="00663A90">
      <w:pPr>
        <w:numPr>
          <w:ilvl w:val="0"/>
          <w:numId w:val="8"/>
        </w:numPr>
        <w:ind w:hanging="360"/>
      </w:pPr>
      <w:r>
        <w:t xml:space="preserve">During </w:t>
      </w:r>
      <w:proofErr w:type="gramStart"/>
      <w:r>
        <w:t>Y6</w:t>
      </w:r>
      <w:proofErr w:type="gramEnd"/>
      <w:r>
        <w:t xml:space="preserve"> the children attend a residential. This is designed to help support pupils, give them confidence and raise self</w:t>
      </w:r>
      <w:r>
        <w:t xml:space="preserve">-esteem, encourage independence, improve personal organisational skills, improve motivation, make new friends and enable them to more successfully meet the challenges that moving to secondary can bring.  </w:t>
      </w:r>
    </w:p>
    <w:p w:rsidR="00402DC7" w:rsidRDefault="00663A90">
      <w:pPr>
        <w:numPr>
          <w:ilvl w:val="0"/>
          <w:numId w:val="8"/>
        </w:numPr>
        <w:spacing w:after="465"/>
        <w:ind w:hanging="360"/>
      </w:pPr>
      <w:r>
        <w:t xml:space="preserve">The Y6 pupils organise and take part in a Leavers' </w:t>
      </w:r>
      <w:r>
        <w:t xml:space="preserve">assembly.  </w:t>
      </w:r>
    </w:p>
    <w:p w:rsidR="00402DC7" w:rsidRDefault="00663A90">
      <w:pPr>
        <w:pStyle w:val="Heading1"/>
        <w:ind w:left="-5"/>
      </w:pPr>
      <w:r>
        <w:t xml:space="preserve">CHILDREN JOINING FROM Y1- Y6 </w:t>
      </w:r>
    </w:p>
    <w:p w:rsidR="00402DC7" w:rsidRDefault="00663A90">
      <w:pPr>
        <w:numPr>
          <w:ilvl w:val="0"/>
          <w:numId w:val="9"/>
        </w:numPr>
        <w:ind w:hanging="360"/>
      </w:pPr>
      <w:r>
        <w:t xml:space="preserve">Individual tours </w:t>
      </w:r>
      <w:proofErr w:type="gramStart"/>
      <w:r>
        <w:t>are offered</w:t>
      </w:r>
      <w:proofErr w:type="gramEnd"/>
      <w:r>
        <w:t xml:space="preserve"> to all incoming parents and children.  </w:t>
      </w:r>
    </w:p>
    <w:p w:rsidR="00402DC7" w:rsidRDefault="00663A90">
      <w:pPr>
        <w:numPr>
          <w:ilvl w:val="0"/>
          <w:numId w:val="9"/>
        </w:numPr>
        <w:ind w:hanging="360"/>
      </w:pPr>
      <w:r>
        <w:t xml:space="preserve">Parents are given access to the school app and a </w:t>
      </w:r>
      <w:proofErr w:type="gramStart"/>
      <w:r>
        <w:t>well maintained</w:t>
      </w:r>
      <w:proofErr w:type="gramEnd"/>
      <w:r>
        <w:t xml:space="preserve"> and detailed website.  </w:t>
      </w:r>
    </w:p>
    <w:p w:rsidR="00402DC7" w:rsidRDefault="00663A90">
      <w:pPr>
        <w:numPr>
          <w:ilvl w:val="0"/>
          <w:numId w:val="9"/>
        </w:numPr>
        <w:ind w:hanging="360"/>
      </w:pPr>
      <w:r>
        <w:t>New children given a 'buddy' to help the new child to in</w:t>
      </w:r>
      <w:r>
        <w:t xml:space="preserve">tegrate.  </w:t>
      </w:r>
    </w:p>
    <w:p w:rsidR="00402DC7" w:rsidRDefault="00663A90">
      <w:pPr>
        <w:numPr>
          <w:ilvl w:val="0"/>
          <w:numId w:val="9"/>
        </w:numPr>
        <w:ind w:hanging="360"/>
      </w:pPr>
      <w:r>
        <w:t xml:space="preserve">Records from previous school made available to class teacher and SENDCO.  </w:t>
      </w:r>
    </w:p>
    <w:p w:rsidR="00402DC7" w:rsidRDefault="00663A90">
      <w:pPr>
        <w:spacing w:after="0" w:line="259" w:lineRule="auto"/>
        <w:ind w:left="0" w:firstLine="0"/>
        <w:jc w:val="both"/>
      </w:pPr>
      <w:r>
        <w:t xml:space="preserve"> </w:t>
      </w:r>
    </w:p>
    <w:sectPr w:rsidR="00402DC7">
      <w:pgSz w:w="11906" w:h="16838"/>
      <w:pgMar w:top="480" w:right="1451" w:bottom="176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F4958"/>
    <w:multiLevelType w:val="hybridMultilevel"/>
    <w:tmpl w:val="124A017E"/>
    <w:lvl w:ilvl="0" w:tplc="BDD4270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B0EF4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CE06A0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F30EDE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92F6C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E96B74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410F5A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C0A39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52AE2F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7221E62"/>
    <w:multiLevelType w:val="hybridMultilevel"/>
    <w:tmpl w:val="92A096C8"/>
    <w:lvl w:ilvl="0" w:tplc="E240375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ECCD0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35EFB2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F44F1F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681A0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5DC685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76EDCC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AC8B7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BF2982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72B5863"/>
    <w:multiLevelType w:val="hybridMultilevel"/>
    <w:tmpl w:val="323463A8"/>
    <w:lvl w:ilvl="0" w:tplc="7D7A54A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DCEC8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E8ED85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A30502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F03EC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7C0C5F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31C670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9CF81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CA84AD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8D654EA"/>
    <w:multiLevelType w:val="hybridMultilevel"/>
    <w:tmpl w:val="B9C2C946"/>
    <w:lvl w:ilvl="0" w:tplc="3C14269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E61BD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144CCC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8F2AC7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5766B6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D5CB3D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250200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C49B4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2DAB95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B980EA1"/>
    <w:multiLevelType w:val="hybridMultilevel"/>
    <w:tmpl w:val="F0BCF8F4"/>
    <w:lvl w:ilvl="0" w:tplc="4B161A2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75AEFD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DD002E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8F82C7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AC0DF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2A60E7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2C65E4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DA9CE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5E0502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7FC0E4A"/>
    <w:multiLevelType w:val="hybridMultilevel"/>
    <w:tmpl w:val="9FC6E2B8"/>
    <w:lvl w:ilvl="0" w:tplc="40D204C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BE52D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36290E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E8C766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26C6DE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812BD1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ADC998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12096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BDE125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FA51507"/>
    <w:multiLevelType w:val="hybridMultilevel"/>
    <w:tmpl w:val="E78EB4DE"/>
    <w:lvl w:ilvl="0" w:tplc="5D02B2D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D26B7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D76ADB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1347E4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54535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770C1A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A6E212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24F81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728F24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5B20D1D"/>
    <w:multiLevelType w:val="hybridMultilevel"/>
    <w:tmpl w:val="7556FE30"/>
    <w:lvl w:ilvl="0" w:tplc="060C328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EC883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F2AE98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7E42D3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F822C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0267A3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8F6C9C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3A12A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2E2C1F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8663E2D"/>
    <w:multiLevelType w:val="hybridMultilevel"/>
    <w:tmpl w:val="021644E4"/>
    <w:lvl w:ilvl="0" w:tplc="34F0619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FB0BE1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3D03BB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5D4D12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7C0B8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F6EFA9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426054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D4B85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5D68DB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6"/>
  </w:num>
  <w:num w:numId="3">
    <w:abstractNumId w:val="5"/>
  </w:num>
  <w:num w:numId="4">
    <w:abstractNumId w:val="0"/>
  </w:num>
  <w:num w:numId="5">
    <w:abstractNumId w:val="2"/>
  </w:num>
  <w:num w:numId="6">
    <w:abstractNumId w:val="3"/>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DC7"/>
    <w:rsid w:val="00402DC7"/>
    <w:rsid w:val="00663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E86E7B3"/>
  <w15:docId w15:val="{DDFDE451-1BE7-4460-A747-F1C98BFE0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314" w:lineRule="auto"/>
      <w:ind w:left="370" w:hanging="37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340" w:line="265" w:lineRule="auto"/>
      <w:ind w:left="10" w:hanging="10"/>
      <w:outlineLvl w:val="0"/>
    </w:pPr>
    <w:rPr>
      <w:rFonts w:ascii="Calibri" w:eastAsia="Calibri" w:hAnsi="Calibri" w:cs="Calibri"/>
      <w:b/>
      <w:color w:val="4A4A4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4A4A4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1419</Words>
  <Characters>8092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Heathview Academy</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Harpham</dc:creator>
  <cp:keywords/>
  <cp:lastModifiedBy>Liz Armitage</cp:lastModifiedBy>
  <cp:revision>2</cp:revision>
  <dcterms:created xsi:type="dcterms:W3CDTF">2020-06-12T14:07:00Z</dcterms:created>
  <dcterms:modified xsi:type="dcterms:W3CDTF">2020-06-12T14:07:00Z</dcterms:modified>
</cp:coreProperties>
</file>